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6DFA2" w14:textId="77777777" w:rsidR="00AA01C9" w:rsidRDefault="00AA01C9" w:rsidP="00AA01C9">
      <w:pPr>
        <w:pStyle w:val="BodyText"/>
        <w:tabs>
          <w:tab w:val="left" w:pos="8632"/>
        </w:tabs>
        <w:spacing w:before="77"/>
      </w:pPr>
      <w:r>
        <w:t>VT</w:t>
      </w:r>
      <w:r>
        <w:rPr>
          <w:spacing w:val="-1"/>
        </w:rPr>
        <w:t xml:space="preserve"> </w:t>
      </w:r>
      <w:r>
        <w:t>Industri</w:t>
      </w:r>
      <w:r>
        <w:rPr>
          <w:spacing w:val="-1"/>
        </w:rPr>
        <w:t>e</w:t>
      </w:r>
      <w:r>
        <w:t>s, Inc.</w:t>
      </w:r>
      <w:r>
        <w:tab/>
        <w:t>October 2022</w:t>
      </w:r>
    </w:p>
    <w:p w14:paraId="2BFDF7DC" w14:textId="77777777" w:rsidR="00AA01C9" w:rsidRDefault="00AA01C9" w:rsidP="00AA01C9">
      <w:pPr>
        <w:pStyle w:val="BodyText"/>
      </w:pPr>
      <w:r>
        <w:t>1000</w:t>
      </w:r>
      <w:r>
        <w:rPr>
          <w:spacing w:val="-10"/>
        </w:rPr>
        <w:t xml:space="preserve"> </w:t>
      </w:r>
      <w:r>
        <w:t>Indust</w:t>
      </w:r>
      <w:r>
        <w:rPr>
          <w:spacing w:val="-2"/>
        </w:rPr>
        <w:t>r</w:t>
      </w:r>
      <w:r>
        <w:t>ial</w:t>
      </w:r>
      <w:r>
        <w:rPr>
          <w:spacing w:val="-9"/>
        </w:rPr>
        <w:t xml:space="preserve"> </w:t>
      </w:r>
      <w:r>
        <w:t>Park</w:t>
      </w:r>
    </w:p>
    <w:p w14:paraId="491A7AA1" w14:textId="77777777" w:rsidR="00AA01C9" w:rsidRDefault="00AA01C9" w:rsidP="00AA01C9">
      <w:pPr>
        <w:pStyle w:val="BodyText"/>
      </w:pPr>
      <w:r>
        <w:rPr>
          <w:spacing w:val="-1"/>
        </w:rPr>
        <w:t>P</w:t>
      </w:r>
      <w:r>
        <w:t>O</w:t>
      </w:r>
      <w:r>
        <w:rPr>
          <w:spacing w:val="-6"/>
        </w:rPr>
        <w:t xml:space="preserve"> </w:t>
      </w:r>
      <w:r>
        <w:rPr>
          <w:spacing w:val="-1"/>
        </w:rPr>
        <w:t>B</w:t>
      </w:r>
      <w:r>
        <w:rPr>
          <w:spacing w:val="1"/>
        </w:rPr>
        <w:t>o</w:t>
      </w:r>
      <w:r>
        <w:t>x</w:t>
      </w:r>
      <w:r>
        <w:rPr>
          <w:spacing w:val="-5"/>
        </w:rPr>
        <w:t xml:space="preserve"> </w:t>
      </w:r>
      <w:r>
        <w:rPr>
          <w:spacing w:val="-1"/>
        </w:rPr>
        <w:t>490</w:t>
      </w:r>
    </w:p>
    <w:p w14:paraId="17DF45D0" w14:textId="77777777" w:rsidR="00AA01C9" w:rsidRDefault="00AA01C9" w:rsidP="00AA01C9">
      <w:pPr>
        <w:pStyle w:val="BodyText"/>
        <w:spacing w:line="252" w:lineRule="exact"/>
      </w:pPr>
      <w:r>
        <w:t>Holstein,</w:t>
      </w:r>
      <w:r>
        <w:rPr>
          <w:spacing w:val="-10"/>
        </w:rPr>
        <w:t xml:space="preserve"> </w:t>
      </w:r>
      <w:r>
        <w:t>I</w:t>
      </w:r>
      <w:r>
        <w:rPr>
          <w:spacing w:val="-1"/>
        </w:rPr>
        <w:t>o</w:t>
      </w:r>
      <w:r>
        <w:t>wa</w:t>
      </w:r>
      <w:r>
        <w:rPr>
          <w:spacing w:val="-10"/>
        </w:rPr>
        <w:t xml:space="preserve"> </w:t>
      </w:r>
      <w:r>
        <w:t>51025</w:t>
      </w:r>
    </w:p>
    <w:p w14:paraId="6B85EF70" w14:textId="77777777" w:rsidR="00AA01C9" w:rsidRDefault="00AA01C9" w:rsidP="00AA01C9">
      <w:pPr>
        <w:pStyle w:val="BodyText"/>
        <w:tabs>
          <w:tab w:val="left" w:pos="1415"/>
        </w:tabs>
      </w:pPr>
      <w:r>
        <w:t>Toll</w:t>
      </w:r>
      <w:r>
        <w:rPr>
          <w:spacing w:val="-1"/>
        </w:rPr>
        <w:t xml:space="preserve"> </w:t>
      </w:r>
      <w:r>
        <w:t>Free</w:t>
      </w:r>
      <w:r>
        <w:tab/>
        <w:t>(800)</w:t>
      </w:r>
      <w:r>
        <w:rPr>
          <w:spacing w:val="-15"/>
        </w:rPr>
        <w:t xml:space="preserve"> </w:t>
      </w:r>
      <w:r>
        <w:t>827-1615</w:t>
      </w:r>
    </w:p>
    <w:p w14:paraId="0C3F8258" w14:textId="77777777" w:rsidR="00AA01C9" w:rsidRDefault="00AA01C9" w:rsidP="00AA01C9">
      <w:pPr>
        <w:pStyle w:val="BodyText"/>
        <w:tabs>
          <w:tab w:val="left" w:pos="1416"/>
        </w:tabs>
      </w:pPr>
      <w:r>
        <w:t>Phone</w:t>
      </w:r>
      <w:r>
        <w:tab/>
        <w:t>(712)</w:t>
      </w:r>
      <w:r>
        <w:rPr>
          <w:spacing w:val="-15"/>
        </w:rPr>
        <w:t xml:space="preserve"> </w:t>
      </w:r>
      <w:r>
        <w:t>368-4381</w:t>
      </w:r>
    </w:p>
    <w:p w14:paraId="7B7817BF" w14:textId="77777777" w:rsidR="00AA01C9" w:rsidRDefault="00AA01C9" w:rsidP="00AA01C9">
      <w:pPr>
        <w:pStyle w:val="BodyText"/>
        <w:tabs>
          <w:tab w:val="left" w:pos="1415"/>
        </w:tabs>
      </w:pPr>
      <w:r>
        <w:t>Fax</w:t>
      </w:r>
      <w:r>
        <w:tab/>
        <w:t>(712)</w:t>
      </w:r>
      <w:r>
        <w:rPr>
          <w:spacing w:val="-15"/>
        </w:rPr>
        <w:t xml:space="preserve"> </w:t>
      </w:r>
      <w:r>
        <w:t>368-4111</w:t>
      </w:r>
    </w:p>
    <w:p w14:paraId="4933F9EA" w14:textId="77777777" w:rsidR="00AA01C9" w:rsidRDefault="00AA01C9" w:rsidP="00AA01C9">
      <w:pPr>
        <w:pStyle w:val="BodyText"/>
        <w:tabs>
          <w:tab w:val="left" w:pos="1415"/>
        </w:tabs>
      </w:pPr>
      <w:r>
        <w:t>Website</w:t>
      </w:r>
      <w:r>
        <w:tab/>
      </w:r>
      <w:hyperlink r:id="rId7">
        <w:r>
          <w:t>www</w:t>
        </w:r>
        <w:r>
          <w:rPr>
            <w:spacing w:val="1"/>
          </w:rPr>
          <w:t>.</w:t>
        </w:r>
        <w:r>
          <w:t>vtindustries.com</w:t>
        </w:r>
      </w:hyperlink>
    </w:p>
    <w:p w14:paraId="6A0765D7" w14:textId="77777777" w:rsidR="00AA01C9" w:rsidRDefault="00AA01C9" w:rsidP="00AA01C9">
      <w:pPr>
        <w:pStyle w:val="BodyText"/>
        <w:tabs>
          <w:tab w:val="left" w:pos="1416"/>
        </w:tabs>
      </w:pPr>
      <w:r>
        <w:t>E-mail</w:t>
      </w:r>
      <w:r>
        <w:tab/>
      </w:r>
      <w:hyperlink r:id="rId8">
        <w:r>
          <w:t>door_info@vtindustries</w:t>
        </w:r>
        <w:r>
          <w:rPr>
            <w:spacing w:val="-2"/>
          </w:rPr>
          <w:t>.</w:t>
        </w:r>
        <w:r>
          <w:t>com</w:t>
        </w:r>
      </w:hyperlink>
    </w:p>
    <w:p w14:paraId="3D4A1A82" w14:textId="77777777" w:rsidR="00AA01C9" w:rsidRDefault="00AA01C9" w:rsidP="001741D8">
      <w:pPr>
        <w:pStyle w:val="SpecHeading1"/>
        <w:rPr>
          <w:rFonts w:cs="Arial"/>
          <w:szCs w:val="22"/>
        </w:rPr>
      </w:pPr>
    </w:p>
    <w:p w14:paraId="636D0849" w14:textId="38DACF29" w:rsidR="001741D8" w:rsidRPr="003A30DC" w:rsidRDefault="001741D8" w:rsidP="001741D8">
      <w:pPr>
        <w:pStyle w:val="SpecHeading1"/>
        <w:rPr>
          <w:rFonts w:cs="Arial"/>
          <w:szCs w:val="22"/>
        </w:rPr>
      </w:pPr>
      <w:r w:rsidRPr="003A30DC">
        <w:rPr>
          <w:rFonts w:cs="Arial"/>
          <w:szCs w:val="22"/>
        </w:rPr>
        <w:t>Product Guide Specification</w:t>
      </w:r>
    </w:p>
    <w:p w14:paraId="68E3BCFF" w14:textId="77777777" w:rsidR="001741D8" w:rsidRPr="003A30DC" w:rsidRDefault="001741D8" w:rsidP="001741D8">
      <w:pPr>
        <w:rPr>
          <w:rFonts w:cs="Arial"/>
          <w:szCs w:val="22"/>
        </w:rPr>
      </w:pPr>
    </w:p>
    <w:p w14:paraId="03D672BC" w14:textId="77777777" w:rsidR="001741D8" w:rsidRPr="003A30DC" w:rsidRDefault="001741D8" w:rsidP="001741D8">
      <w:pPr>
        <w:rPr>
          <w:rFonts w:cs="Arial"/>
          <w:szCs w:val="22"/>
        </w:rPr>
      </w:pPr>
    </w:p>
    <w:p w14:paraId="54FC3F95" w14:textId="77777777" w:rsidR="00412DE2" w:rsidRPr="003A30DC" w:rsidRDefault="001741D8" w:rsidP="001741D8">
      <w:pPr>
        <w:pStyle w:val="SpecSpecifierNotes0"/>
        <w:rPr>
          <w:rFonts w:cs="Arial"/>
          <w:i/>
          <w:szCs w:val="22"/>
        </w:rPr>
      </w:pPr>
      <w:r w:rsidRPr="003A30DC">
        <w:rPr>
          <w:rFonts w:cs="Arial"/>
          <w:szCs w:val="22"/>
        </w:rPr>
        <w:t>Specifier Notes:  This product guide specification is written according to the Construction Specifications Institute (CSI) 3-Part Format</w:t>
      </w:r>
      <w:r w:rsidR="00412DE2" w:rsidRPr="003A30DC">
        <w:rPr>
          <w:rFonts w:cs="Arial"/>
          <w:szCs w:val="22"/>
        </w:rPr>
        <w:t>,</w:t>
      </w:r>
      <w:r w:rsidRPr="003A30DC">
        <w:rPr>
          <w:rFonts w:cs="Arial"/>
          <w:szCs w:val="22"/>
        </w:rPr>
        <w:t xml:space="preserve"> </w:t>
      </w:r>
      <w:r w:rsidR="003E78B8" w:rsidRPr="003A30DC">
        <w:rPr>
          <w:rFonts w:cs="Arial"/>
          <w:szCs w:val="22"/>
        </w:rPr>
        <w:t xml:space="preserve">including </w:t>
      </w:r>
      <w:r w:rsidR="003E78B8" w:rsidRPr="003A30DC">
        <w:rPr>
          <w:rFonts w:cs="Arial"/>
          <w:i/>
          <w:szCs w:val="22"/>
        </w:rPr>
        <w:t>MasterFormat, SectionFormat,</w:t>
      </w:r>
      <w:r w:rsidR="003E78B8" w:rsidRPr="003A30DC">
        <w:rPr>
          <w:rFonts w:cs="Arial"/>
          <w:szCs w:val="22"/>
        </w:rPr>
        <w:t xml:space="preserve"> and </w:t>
      </w:r>
      <w:r w:rsidR="003E78B8" w:rsidRPr="003A30DC">
        <w:rPr>
          <w:rFonts w:cs="Arial"/>
          <w:i/>
          <w:szCs w:val="22"/>
        </w:rPr>
        <w:t>PageFormat,</w:t>
      </w:r>
      <w:r w:rsidR="003E78B8" w:rsidRPr="003A30DC">
        <w:rPr>
          <w:rFonts w:cs="Arial"/>
          <w:szCs w:val="22"/>
        </w:rPr>
        <w:t xml:space="preserve"> </w:t>
      </w:r>
      <w:r w:rsidRPr="003A30DC">
        <w:rPr>
          <w:rFonts w:cs="Arial"/>
          <w:szCs w:val="22"/>
        </w:rPr>
        <w:t xml:space="preserve">as described in </w:t>
      </w:r>
      <w:r w:rsidRPr="003A30DC">
        <w:rPr>
          <w:rFonts w:cs="Arial"/>
          <w:i/>
          <w:szCs w:val="22"/>
        </w:rPr>
        <w:t>The Project Resource Manual</w:t>
      </w:r>
      <w:r w:rsidR="00412DE2" w:rsidRPr="003A30DC">
        <w:rPr>
          <w:rFonts w:cs="Arial"/>
          <w:i/>
          <w:szCs w:val="22"/>
        </w:rPr>
        <w:t>—</w:t>
      </w:r>
      <w:r w:rsidRPr="003A30DC">
        <w:rPr>
          <w:rFonts w:cs="Arial"/>
          <w:i/>
          <w:szCs w:val="22"/>
        </w:rPr>
        <w:t>CSI Manual of Practice.</w:t>
      </w:r>
    </w:p>
    <w:p w14:paraId="6C201430" w14:textId="77777777" w:rsidR="00412DE2" w:rsidRPr="003A30DC" w:rsidRDefault="00412DE2" w:rsidP="001741D8">
      <w:pPr>
        <w:pStyle w:val="SpecSpecifierNotes0"/>
        <w:rPr>
          <w:rFonts w:cs="Arial"/>
          <w:szCs w:val="22"/>
        </w:rPr>
      </w:pPr>
    </w:p>
    <w:p w14:paraId="25B36635" w14:textId="77777777" w:rsidR="003D340B" w:rsidRPr="003A30DC" w:rsidRDefault="001741D8" w:rsidP="001741D8">
      <w:pPr>
        <w:pStyle w:val="SpecSpecifierNotes0"/>
        <w:rPr>
          <w:rFonts w:cs="Arial"/>
          <w:szCs w:val="22"/>
        </w:rPr>
      </w:pPr>
      <w:r w:rsidRPr="003A30DC">
        <w:rPr>
          <w:rFonts w:cs="Arial"/>
          <w:szCs w:val="22"/>
        </w:rPr>
        <w:t>The section must be carefully reviewed and edited by the Architect to meet the requirements of the project and local building code.  Coordinate this section with other specificat</w:t>
      </w:r>
      <w:r w:rsidR="003D340B" w:rsidRPr="003A30DC">
        <w:rPr>
          <w:rFonts w:cs="Arial"/>
          <w:szCs w:val="22"/>
        </w:rPr>
        <w:t>ion sections and the Drawings.</w:t>
      </w:r>
    </w:p>
    <w:p w14:paraId="6E64C0F7" w14:textId="77777777" w:rsidR="003D340B" w:rsidRPr="003A30DC" w:rsidRDefault="003D340B" w:rsidP="001741D8">
      <w:pPr>
        <w:pStyle w:val="SpecSpecifierNotes0"/>
        <w:rPr>
          <w:rFonts w:cs="Arial"/>
          <w:szCs w:val="22"/>
        </w:rPr>
      </w:pPr>
    </w:p>
    <w:p w14:paraId="2A4BA909" w14:textId="77777777" w:rsidR="001741D8" w:rsidRPr="003A30DC" w:rsidRDefault="001741D8" w:rsidP="001741D8">
      <w:pPr>
        <w:pStyle w:val="SpecSpecifierNotes0"/>
        <w:rPr>
          <w:rFonts w:cs="Arial"/>
          <w:szCs w:val="22"/>
        </w:rPr>
      </w:pPr>
      <w:r w:rsidRPr="003A30DC">
        <w:rPr>
          <w:rFonts w:cs="Arial"/>
          <w:szCs w:val="22"/>
        </w:rPr>
        <w:t>Delete all “Specifier Notes” when editing this section.</w:t>
      </w:r>
    </w:p>
    <w:p w14:paraId="33A087ED" w14:textId="77777777" w:rsidR="001741D8" w:rsidRPr="003A30DC" w:rsidRDefault="001741D8" w:rsidP="001741D8">
      <w:pPr>
        <w:pStyle w:val="SpecSpecifierNotes0"/>
        <w:rPr>
          <w:rFonts w:cs="Arial"/>
          <w:szCs w:val="22"/>
        </w:rPr>
      </w:pPr>
    </w:p>
    <w:p w14:paraId="308B57C8" w14:textId="77777777" w:rsidR="001F3350" w:rsidRPr="003A30DC" w:rsidRDefault="001F3350" w:rsidP="001F3350">
      <w:pPr>
        <w:pStyle w:val="SpecSpecifierNotes0"/>
        <w:rPr>
          <w:rFonts w:cs="Arial"/>
          <w:szCs w:val="22"/>
        </w:rPr>
      </w:pPr>
      <w:r w:rsidRPr="003A30DC">
        <w:rPr>
          <w:rFonts w:cs="Arial"/>
          <w:szCs w:val="22"/>
        </w:rPr>
        <w:t xml:space="preserve">Section numbers are from </w:t>
      </w:r>
      <w:r w:rsidRPr="003A30DC">
        <w:rPr>
          <w:rFonts w:cs="Arial"/>
          <w:i/>
          <w:szCs w:val="22"/>
        </w:rPr>
        <w:t>MasterFormat</w:t>
      </w:r>
      <w:r w:rsidRPr="003A30DC">
        <w:rPr>
          <w:rFonts w:cs="Arial"/>
          <w:szCs w:val="22"/>
        </w:rPr>
        <w:t xml:space="preserve"> 1995 Edition, with numbers from </w:t>
      </w:r>
      <w:r w:rsidRPr="003A30DC">
        <w:rPr>
          <w:rFonts w:cs="Arial"/>
          <w:i/>
          <w:szCs w:val="22"/>
        </w:rPr>
        <w:t>MasterFormat</w:t>
      </w:r>
      <w:r w:rsidRPr="003A30DC">
        <w:rPr>
          <w:rFonts w:cs="Arial"/>
          <w:szCs w:val="22"/>
        </w:rPr>
        <w:t xml:space="preserve"> 2004 Edition in parentheses.  Delete version not required.</w:t>
      </w:r>
    </w:p>
    <w:p w14:paraId="6CB34E79" w14:textId="77777777" w:rsidR="001F3350" w:rsidRPr="003A30DC" w:rsidRDefault="001F3350" w:rsidP="001F3350">
      <w:pPr>
        <w:rPr>
          <w:rFonts w:cs="Arial"/>
          <w:szCs w:val="22"/>
        </w:rPr>
      </w:pPr>
    </w:p>
    <w:p w14:paraId="35D6685A" w14:textId="77777777" w:rsidR="001F3350" w:rsidRPr="003A30DC" w:rsidRDefault="001F3350" w:rsidP="001F3350">
      <w:pPr>
        <w:rPr>
          <w:rFonts w:cs="Arial"/>
          <w:szCs w:val="22"/>
        </w:rPr>
      </w:pPr>
    </w:p>
    <w:p w14:paraId="7D6E09DA" w14:textId="77777777" w:rsidR="001F3350" w:rsidRPr="003A30DC" w:rsidRDefault="001F3350" w:rsidP="001F3350">
      <w:pPr>
        <w:pStyle w:val="SpecHeading1"/>
        <w:rPr>
          <w:rFonts w:cs="Arial"/>
          <w:szCs w:val="22"/>
        </w:rPr>
      </w:pPr>
      <w:r w:rsidRPr="003A30DC">
        <w:rPr>
          <w:rFonts w:cs="Arial"/>
          <w:szCs w:val="22"/>
        </w:rPr>
        <w:t xml:space="preserve">SECTION </w:t>
      </w:r>
      <w:r w:rsidR="00B45EAC" w:rsidRPr="003A30DC">
        <w:rPr>
          <w:rFonts w:cs="Arial"/>
          <w:szCs w:val="22"/>
        </w:rPr>
        <w:t>0821</w:t>
      </w:r>
      <w:r w:rsidR="00DF77CA" w:rsidRPr="003A30DC">
        <w:rPr>
          <w:rFonts w:cs="Arial"/>
          <w:szCs w:val="22"/>
        </w:rPr>
        <w:t>4</w:t>
      </w:r>
      <w:r w:rsidR="00B45EAC" w:rsidRPr="003A30DC">
        <w:rPr>
          <w:rFonts w:cs="Arial"/>
          <w:szCs w:val="22"/>
        </w:rPr>
        <w:t xml:space="preserve"> </w:t>
      </w:r>
      <w:r w:rsidRPr="003A30DC">
        <w:rPr>
          <w:rFonts w:cs="Arial"/>
          <w:szCs w:val="22"/>
        </w:rPr>
        <w:t>(0</w:t>
      </w:r>
      <w:r w:rsidR="00B45EAC" w:rsidRPr="003A30DC">
        <w:rPr>
          <w:rFonts w:cs="Arial"/>
          <w:szCs w:val="22"/>
        </w:rPr>
        <w:t xml:space="preserve">8 14 </w:t>
      </w:r>
      <w:r w:rsidR="00DF77CA" w:rsidRPr="003A30DC">
        <w:rPr>
          <w:rFonts w:cs="Arial"/>
          <w:szCs w:val="22"/>
        </w:rPr>
        <w:t>23.16</w:t>
      </w:r>
      <w:r w:rsidRPr="003A30DC">
        <w:rPr>
          <w:rFonts w:cs="Arial"/>
          <w:szCs w:val="22"/>
        </w:rPr>
        <w:t>)</w:t>
      </w:r>
    </w:p>
    <w:p w14:paraId="017CE324" w14:textId="77777777" w:rsidR="001F3350" w:rsidRPr="003A30DC" w:rsidRDefault="001F3350" w:rsidP="001F3350">
      <w:pPr>
        <w:rPr>
          <w:rFonts w:cs="Arial"/>
          <w:szCs w:val="22"/>
        </w:rPr>
      </w:pPr>
    </w:p>
    <w:p w14:paraId="2F2281C5" w14:textId="77777777" w:rsidR="001F3350" w:rsidRPr="003A30DC" w:rsidRDefault="002F3847" w:rsidP="001F3350">
      <w:pPr>
        <w:pStyle w:val="SpecHeading1"/>
        <w:rPr>
          <w:rFonts w:cs="Arial"/>
          <w:szCs w:val="22"/>
        </w:rPr>
      </w:pPr>
      <w:r>
        <w:rPr>
          <w:rFonts w:cs="Arial"/>
          <w:szCs w:val="22"/>
        </w:rPr>
        <w:t xml:space="preserve">STILE AND RAIL WOOD </w:t>
      </w:r>
      <w:r w:rsidR="00922883" w:rsidRPr="003A30DC">
        <w:rPr>
          <w:rFonts w:cs="Arial"/>
          <w:szCs w:val="22"/>
        </w:rPr>
        <w:t>DOORS</w:t>
      </w:r>
    </w:p>
    <w:p w14:paraId="59D9240E" w14:textId="77777777" w:rsidR="001F3350" w:rsidRPr="003A30DC" w:rsidRDefault="001F3350" w:rsidP="001F3350">
      <w:pPr>
        <w:rPr>
          <w:rFonts w:cs="Arial"/>
          <w:szCs w:val="22"/>
        </w:rPr>
      </w:pPr>
    </w:p>
    <w:p w14:paraId="7A4908FB" w14:textId="77777777" w:rsidR="001F3350" w:rsidRPr="003A30DC" w:rsidRDefault="001F3350" w:rsidP="001F3350">
      <w:pPr>
        <w:rPr>
          <w:rFonts w:cs="Arial"/>
          <w:szCs w:val="22"/>
        </w:rPr>
      </w:pPr>
    </w:p>
    <w:p w14:paraId="5EEA9040" w14:textId="77777777" w:rsidR="001F3350" w:rsidRPr="003A30DC" w:rsidRDefault="001F3350" w:rsidP="00A54542">
      <w:pPr>
        <w:pStyle w:val="SpecSpecifierNotes0"/>
        <w:rPr>
          <w:rFonts w:cs="Arial"/>
          <w:szCs w:val="22"/>
        </w:rPr>
      </w:pPr>
      <w:r w:rsidRPr="003A30DC">
        <w:rPr>
          <w:rFonts w:cs="Arial"/>
          <w:szCs w:val="22"/>
        </w:rPr>
        <w:t>Specifier Notes:  This section covers</w:t>
      </w:r>
      <w:r w:rsidR="00922883" w:rsidRPr="003A30DC">
        <w:rPr>
          <w:rFonts w:cs="Arial"/>
          <w:szCs w:val="22"/>
        </w:rPr>
        <w:t xml:space="preserve"> VT Industries </w:t>
      </w:r>
      <w:r w:rsidR="002F3847">
        <w:rPr>
          <w:rFonts w:cs="Arial"/>
          <w:szCs w:val="22"/>
        </w:rPr>
        <w:t xml:space="preserve">Supa </w:t>
      </w:r>
      <w:r w:rsidR="000E14A9" w:rsidRPr="003A30DC">
        <w:rPr>
          <w:rFonts w:cs="Arial"/>
          <w:szCs w:val="22"/>
        </w:rPr>
        <w:t xml:space="preserve">Collection </w:t>
      </w:r>
      <w:r w:rsidR="002F3847">
        <w:rPr>
          <w:rFonts w:cs="Arial"/>
          <w:szCs w:val="22"/>
        </w:rPr>
        <w:t>stile and rail wood doors</w:t>
      </w:r>
      <w:r w:rsidR="00922883" w:rsidRPr="003A30DC">
        <w:rPr>
          <w:rFonts w:cs="Arial"/>
          <w:szCs w:val="22"/>
        </w:rPr>
        <w:t xml:space="preserve">.  </w:t>
      </w:r>
      <w:r w:rsidRPr="003A30DC">
        <w:rPr>
          <w:rFonts w:cs="Arial"/>
          <w:szCs w:val="22"/>
        </w:rPr>
        <w:t>Consult</w:t>
      </w:r>
      <w:r w:rsidR="00922883" w:rsidRPr="003A30DC">
        <w:rPr>
          <w:rFonts w:cs="Arial"/>
          <w:szCs w:val="22"/>
        </w:rPr>
        <w:t xml:space="preserve"> VT Industries </w:t>
      </w:r>
      <w:r w:rsidRPr="003A30DC">
        <w:rPr>
          <w:rFonts w:cs="Arial"/>
          <w:szCs w:val="22"/>
        </w:rPr>
        <w:t>for assistance in editing this section for the specific application.</w:t>
      </w:r>
      <w:r w:rsidR="00A54542" w:rsidRPr="003A30DC">
        <w:rPr>
          <w:rFonts w:cs="Arial"/>
          <w:szCs w:val="22"/>
        </w:rPr>
        <w:t xml:space="preserve"> </w:t>
      </w:r>
      <w:r w:rsidR="00F86196" w:rsidRPr="003A30DC">
        <w:rPr>
          <w:rFonts w:cs="Arial"/>
          <w:szCs w:val="22"/>
        </w:rPr>
        <w:t xml:space="preserve"> Visit </w:t>
      </w:r>
      <w:hyperlink r:id="rId9" w:history="1">
        <w:r w:rsidR="003A30DC" w:rsidRPr="00357788">
          <w:rPr>
            <w:rStyle w:val="Hyperlink"/>
            <w:rFonts w:cs="Arial"/>
          </w:rPr>
          <w:t>www.vtindustries.com/doors/contact-us</w:t>
        </w:r>
      </w:hyperlink>
      <w:r w:rsidR="00F86196" w:rsidRPr="003A30DC">
        <w:rPr>
          <w:rFonts w:cs="Arial"/>
          <w:szCs w:val="22"/>
        </w:rPr>
        <w:t xml:space="preserve"> to locate a Territory Sales Manager in your region.</w:t>
      </w:r>
    </w:p>
    <w:p w14:paraId="67ACC5E2" w14:textId="77777777" w:rsidR="003E78B8" w:rsidRPr="003A30DC" w:rsidRDefault="003E78B8" w:rsidP="003E78B8">
      <w:pPr>
        <w:rPr>
          <w:rFonts w:cs="Arial"/>
          <w:szCs w:val="22"/>
        </w:rPr>
      </w:pPr>
    </w:p>
    <w:p w14:paraId="6A3058C0" w14:textId="77777777" w:rsidR="003E78B8" w:rsidRPr="003A30DC" w:rsidRDefault="003E78B8" w:rsidP="003E78B8">
      <w:pPr>
        <w:rPr>
          <w:rFonts w:cs="Arial"/>
          <w:szCs w:val="22"/>
        </w:rPr>
      </w:pPr>
    </w:p>
    <w:p w14:paraId="5BC99BEF" w14:textId="77777777" w:rsidR="001F3350" w:rsidRPr="003A30DC" w:rsidRDefault="001F3350" w:rsidP="001F3350">
      <w:pPr>
        <w:pStyle w:val="SpecHeading2Part1"/>
        <w:rPr>
          <w:rFonts w:cs="Arial"/>
          <w:szCs w:val="22"/>
        </w:rPr>
      </w:pPr>
      <w:r w:rsidRPr="003A30DC">
        <w:rPr>
          <w:rFonts w:cs="Arial"/>
          <w:szCs w:val="22"/>
        </w:rPr>
        <w:t>PART 1</w:t>
      </w:r>
      <w:r w:rsidRPr="003A30DC">
        <w:rPr>
          <w:rFonts w:cs="Arial"/>
          <w:szCs w:val="22"/>
        </w:rPr>
        <w:tab/>
        <w:t>GENERAL</w:t>
      </w:r>
    </w:p>
    <w:p w14:paraId="60700606" w14:textId="77777777" w:rsidR="001F3350" w:rsidRPr="003A30DC" w:rsidRDefault="001F3350" w:rsidP="001F3350">
      <w:pPr>
        <w:rPr>
          <w:rFonts w:cs="Arial"/>
          <w:szCs w:val="22"/>
        </w:rPr>
      </w:pPr>
    </w:p>
    <w:p w14:paraId="44A40B17" w14:textId="77777777" w:rsidR="001F3350" w:rsidRPr="003A30DC" w:rsidRDefault="001F3350" w:rsidP="001F3350">
      <w:pPr>
        <w:pStyle w:val="SpecHeading311"/>
        <w:rPr>
          <w:rFonts w:cs="Arial"/>
          <w:szCs w:val="22"/>
        </w:rPr>
      </w:pPr>
      <w:r w:rsidRPr="003A30DC">
        <w:rPr>
          <w:rFonts w:cs="Arial"/>
          <w:szCs w:val="22"/>
        </w:rPr>
        <w:t>1.1</w:t>
      </w:r>
      <w:r w:rsidRPr="003A30DC">
        <w:rPr>
          <w:rFonts w:cs="Arial"/>
          <w:szCs w:val="22"/>
        </w:rPr>
        <w:tab/>
        <w:t>SECTION INCLUDES</w:t>
      </w:r>
    </w:p>
    <w:p w14:paraId="644A554F" w14:textId="77777777" w:rsidR="001F3350" w:rsidRPr="003A30DC" w:rsidRDefault="001F3350" w:rsidP="001F3350">
      <w:pPr>
        <w:rPr>
          <w:rFonts w:cs="Arial"/>
          <w:szCs w:val="22"/>
        </w:rPr>
      </w:pPr>
    </w:p>
    <w:p w14:paraId="12B79D61" w14:textId="77777777" w:rsidR="001F3350" w:rsidRPr="003A30DC" w:rsidRDefault="001F3350" w:rsidP="001F3350">
      <w:pPr>
        <w:pStyle w:val="SpecHeading4A"/>
        <w:rPr>
          <w:rFonts w:cs="Arial"/>
          <w:szCs w:val="22"/>
        </w:rPr>
      </w:pPr>
      <w:r w:rsidRPr="003A30DC">
        <w:rPr>
          <w:rFonts w:cs="Arial"/>
          <w:szCs w:val="22"/>
        </w:rPr>
        <w:t>A.</w:t>
      </w:r>
      <w:r w:rsidR="00922883" w:rsidRPr="003A30DC">
        <w:rPr>
          <w:rFonts w:cs="Arial"/>
          <w:szCs w:val="22"/>
        </w:rPr>
        <w:tab/>
      </w:r>
      <w:r w:rsidR="007E7760" w:rsidRPr="003A30DC">
        <w:rPr>
          <w:rFonts w:cs="Arial"/>
          <w:szCs w:val="22"/>
        </w:rPr>
        <w:t xml:space="preserve">Interior </w:t>
      </w:r>
      <w:r w:rsidR="00E73E01">
        <w:rPr>
          <w:rFonts w:cs="Arial"/>
          <w:szCs w:val="22"/>
        </w:rPr>
        <w:t xml:space="preserve">Paint Grade </w:t>
      </w:r>
      <w:r w:rsidR="002F3847">
        <w:rPr>
          <w:rFonts w:cs="Arial"/>
          <w:szCs w:val="22"/>
        </w:rPr>
        <w:t>Stile and Rail Wood Doors</w:t>
      </w:r>
    </w:p>
    <w:p w14:paraId="291D585F" w14:textId="77777777" w:rsidR="007E7760" w:rsidRPr="003A30DC" w:rsidRDefault="007E7760" w:rsidP="007E7760">
      <w:pPr>
        <w:rPr>
          <w:rFonts w:cs="Arial"/>
          <w:szCs w:val="22"/>
        </w:rPr>
      </w:pPr>
    </w:p>
    <w:p w14:paraId="65D40EF3" w14:textId="77777777" w:rsidR="004E47F1" w:rsidRPr="003A30DC" w:rsidRDefault="004E47F1" w:rsidP="004E47F1">
      <w:pPr>
        <w:rPr>
          <w:rFonts w:cs="Arial"/>
          <w:szCs w:val="22"/>
        </w:rPr>
      </w:pPr>
    </w:p>
    <w:p w14:paraId="134E6356" w14:textId="77777777" w:rsidR="001F3350" w:rsidRPr="003A30DC" w:rsidRDefault="001F3350" w:rsidP="001F3350">
      <w:pPr>
        <w:pStyle w:val="SpecHeading311"/>
        <w:rPr>
          <w:rFonts w:cs="Arial"/>
          <w:szCs w:val="22"/>
        </w:rPr>
      </w:pPr>
      <w:r w:rsidRPr="003A30DC">
        <w:rPr>
          <w:rFonts w:cs="Arial"/>
          <w:szCs w:val="22"/>
        </w:rPr>
        <w:t>1.2</w:t>
      </w:r>
      <w:r w:rsidRPr="003A30DC">
        <w:rPr>
          <w:rFonts w:cs="Arial"/>
          <w:szCs w:val="22"/>
        </w:rPr>
        <w:tab/>
        <w:t>RELATED SECTIONS</w:t>
      </w:r>
    </w:p>
    <w:p w14:paraId="414592AA" w14:textId="77777777" w:rsidR="001F3350" w:rsidRPr="003A30DC" w:rsidRDefault="001F3350" w:rsidP="001F3350">
      <w:pPr>
        <w:rPr>
          <w:rFonts w:cs="Arial"/>
          <w:szCs w:val="22"/>
        </w:rPr>
      </w:pPr>
    </w:p>
    <w:p w14:paraId="251854FB" w14:textId="77777777" w:rsidR="001F3350" w:rsidRPr="003A30DC" w:rsidRDefault="001F3350" w:rsidP="001F3350">
      <w:pPr>
        <w:pStyle w:val="SpecSpecifierNotes0"/>
        <w:rPr>
          <w:rFonts w:cs="Arial"/>
          <w:szCs w:val="22"/>
        </w:rPr>
      </w:pPr>
      <w:bookmarkStart w:id="0" w:name="_Hlk52863415"/>
      <w:r w:rsidRPr="003A30DC">
        <w:rPr>
          <w:rFonts w:cs="Arial"/>
          <w:szCs w:val="22"/>
        </w:rPr>
        <w:lastRenderedPageBreak/>
        <w:t>Specifier Notes:  Edit the following list of related sections as required for the project.  List other sections with work directly related to this section.</w:t>
      </w:r>
    </w:p>
    <w:bookmarkEnd w:id="0"/>
    <w:p w14:paraId="3180F721" w14:textId="77777777" w:rsidR="001F3350" w:rsidRPr="003A30DC" w:rsidRDefault="001F3350" w:rsidP="00117970">
      <w:pPr>
        <w:rPr>
          <w:rFonts w:cs="Arial"/>
          <w:szCs w:val="22"/>
        </w:rPr>
      </w:pPr>
    </w:p>
    <w:p w14:paraId="3B956D94" w14:textId="77777777" w:rsidR="001F1148" w:rsidRPr="003A30DC" w:rsidRDefault="001F1148" w:rsidP="00117970">
      <w:pPr>
        <w:pStyle w:val="SpecHeading4A"/>
        <w:rPr>
          <w:rFonts w:cs="Arial"/>
          <w:szCs w:val="22"/>
        </w:rPr>
      </w:pPr>
      <w:r w:rsidRPr="003A30DC">
        <w:rPr>
          <w:rFonts w:cs="Arial"/>
          <w:szCs w:val="22"/>
        </w:rPr>
        <w:t>A.</w:t>
      </w:r>
      <w:r w:rsidRPr="003A30DC">
        <w:rPr>
          <w:rFonts w:cs="Arial"/>
          <w:szCs w:val="22"/>
        </w:rPr>
        <w:tab/>
      </w:r>
      <w:r w:rsidR="00C44E73">
        <w:rPr>
          <w:rFonts w:cs="Arial"/>
          <w:szCs w:val="22"/>
        </w:rPr>
        <w:t xml:space="preserve">Section 064800 – Finish Carpentry: Wood Door Frames. </w:t>
      </w:r>
    </w:p>
    <w:p w14:paraId="6E999045" w14:textId="77777777" w:rsidR="001F1148" w:rsidRPr="003A30DC" w:rsidRDefault="001F1148" w:rsidP="00117970">
      <w:pPr>
        <w:rPr>
          <w:rFonts w:cs="Arial"/>
          <w:szCs w:val="22"/>
        </w:rPr>
      </w:pPr>
    </w:p>
    <w:p w14:paraId="1440882D" w14:textId="77777777" w:rsidR="001F1148" w:rsidRPr="003A30DC" w:rsidRDefault="001F1148" w:rsidP="00117970">
      <w:pPr>
        <w:pStyle w:val="SpecHeading4A"/>
        <w:rPr>
          <w:rFonts w:cs="Arial"/>
          <w:szCs w:val="22"/>
        </w:rPr>
      </w:pPr>
      <w:r w:rsidRPr="003A30DC">
        <w:rPr>
          <w:rFonts w:cs="Arial"/>
          <w:szCs w:val="22"/>
        </w:rPr>
        <w:t>B.</w:t>
      </w:r>
      <w:r w:rsidRPr="003A30DC">
        <w:rPr>
          <w:rFonts w:cs="Arial"/>
          <w:szCs w:val="22"/>
        </w:rPr>
        <w:tab/>
      </w:r>
      <w:r w:rsidR="00C44E73">
        <w:rPr>
          <w:rFonts w:cs="Arial"/>
          <w:szCs w:val="22"/>
        </w:rPr>
        <w:t xml:space="preserve">Section 081200 – Metal Frames. </w:t>
      </w:r>
    </w:p>
    <w:p w14:paraId="0AB4E969" w14:textId="77777777" w:rsidR="001F1148" w:rsidRPr="003A30DC" w:rsidRDefault="001F1148" w:rsidP="00117970">
      <w:pPr>
        <w:rPr>
          <w:rFonts w:cs="Arial"/>
          <w:szCs w:val="22"/>
        </w:rPr>
      </w:pPr>
    </w:p>
    <w:p w14:paraId="596B2A6C" w14:textId="77777777" w:rsidR="001F1148" w:rsidRPr="003A30DC" w:rsidRDefault="00117970" w:rsidP="00117970">
      <w:pPr>
        <w:pStyle w:val="SpecHeading4A"/>
        <w:rPr>
          <w:rFonts w:cs="Arial"/>
          <w:szCs w:val="22"/>
        </w:rPr>
      </w:pPr>
      <w:r w:rsidRPr="003A30DC">
        <w:rPr>
          <w:rFonts w:cs="Arial"/>
          <w:szCs w:val="22"/>
        </w:rPr>
        <w:t>C</w:t>
      </w:r>
      <w:r w:rsidR="001F3350" w:rsidRPr="003A30DC">
        <w:rPr>
          <w:rFonts w:cs="Arial"/>
          <w:szCs w:val="22"/>
        </w:rPr>
        <w:t>.</w:t>
      </w:r>
      <w:r w:rsidR="001F3350" w:rsidRPr="003A30DC">
        <w:rPr>
          <w:rFonts w:cs="Arial"/>
          <w:szCs w:val="22"/>
        </w:rPr>
        <w:tab/>
      </w:r>
      <w:r w:rsidR="00C44E73">
        <w:rPr>
          <w:rFonts w:cs="Arial"/>
          <w:szCs w:val="22"/>
        </w:rPr>
        <w:t>Section 087100 – Door Hardware.</w:t>
      </w:r>
    </w:p>
    <w:p w14:paraId="7F4763CC" w14:textId="77777777" w:rsidR="001F1148" w:rsidRPr="003A30DC" w:rsidRDefault="001F1148" w:rsidP="00117970">
      <w:pPr>
        <w:rPr>
          <w:rFonts w:cs="Arial"/>
          <w:szCs w:val="22"/>
        </w:rPr>
      </w:pPr>
    </w:p>
    <w:p w14:paraId="70CC7EE5" w14:textId="77777777" w:rsidR="001F1148" w:rsidRPr="003A30DC" w:rsidRDefault="00117970" w:rsidP="00117970">
      <w:pPr>
        <w:pStyle w:val="SpecHeading4A"/>
        <w:rPr>
          <w:rFonts w:cs="Arial"/>
          <w:szCs w:val="22"/>
        </w:rPr>
      </w:pPr>
      <w:r w:rsidRPr="003A30DC">
        <w:rPr>
          <w:rFonts w:cs="Arial"/>
          <w:szCs w:val="22"/>
        </w:rPr>
        <w:t>D</w:t>
      </w:r>
      <w:r w:rsidR="002A2EDB" w:rsidRPr="003A30DC">
        <w:rPr>
          <w:rFonts w:cs="Arial"/>
          <w:szCs w:val="22"/>
        </w:rPr>
        <w:t>.</w:t>
      </w:r>
      <w:r w:rsidR="002A2EDB" w:rsidRPr="003A30DC">
        <w:rPr>
          <w:rFonts w:cs="Arial"/>
          <w:szCs w:val="22"/>
        </w:rPr>
        <w:tab/>
      </w:r>
      <w:r w:rsidR="00C44E73">
        <w:rPr>
          <w:rFonts w:cs="Arial"/>
          <w:szCs w:val="22"/>
        </w:rPr>
        <w:t>Section 088000 – Glazing.</w:t>
      </w:r>
    </w:p>
    <w:p w14:paraId="702D05B5" w14:textId="77777777" w:rsidR="001F1148" w:rsidRPr="003A30DC" w:rsidRDefault="001F1148" w:rsidP="00117970">
      <w:pPr>
        <w:rPr>
          <w:rFonts w:cs="Arial"/>
          <w:szCs w:val="22"/>
        </w:rPr>
      </w:pPr>
    </w:p>
    <w:p w14:paraId="0A40EDF6" w14:textId="77777777" w:rsidR="00C44E73" w:rsidRDefault="00117970" w:rsidP="00C44E73">
      <w:pPr>
        <w:pStyle w:val="SpecHeading4A"/>
        <w:rPr>
          <w:rFonts w:cs="Arial"/>
          <w:szCs w:val="22"/>
        </w:rPr>
      </w:pPr>
      <w:r w:rsidRPr="003A30DC">
        <w:rPr>
          <w:rFonts w:cs="Arial"/>
          <w:szCs w:val="22"/>
        </w:rPr>
        <w:t>E</w:t>
      </w:r>
      <w:r w:rsidR="002A2EDB" w:rsidRPr="003A30DC">
        <w:rPr>
          <w:rFonts w:cs="Arial"/>
          <w:szCs w:val="22"/>
        </w:rPr>
        <w:t>.</w:t>
      </w:r>
      <w:r w:rsidR="002A2EDB" w:rsidRPr="003A30DC">
        <w:rPr>
          <w:rFonts w:cs="Arial"/>
          <w:szCs w:val="22"/>
        </w:rPr>
        <w:tab/>
      </w:r>
      <w:r w:rsidR="00C44E73">
        <w:rPr>
          <w:rFonts w:cs="Arial"/>
          <w:szCs w:val="22"/>
        </w:rPr>
        <w:t>Section 099123 – Field Finishing.</w:t>
      </w:r>
    </w:p>
    <w:p w14:paraId="77F5BDEC" w14:textId="77777777" w:rsidR="00AA7723" w:rsidRDefault="00AA7723" w:rsidP="00AE5E05"/>
    <w:p w14:paraId="2983F27C" w14:textId="77777777" w:rsidR="00AA7723" w:rsidRDefault="00AA7723" w:rsidP="00AE5E05">
      <w:r>
        <w:rPr>
          <w:b/>
          <w:bCs/>
        </w:rPr>
        <w:t>1.3</w:t>
      </w:r>
      <w:r>
        <w:rPr>
          <w:b/>
          <w:bCs/>
        </w:rPr>
        <w:tab/>
        <w:t>REFERENCES</w:t>
      </w:r>
    </w:p>
    <w:p w14:paraId="45FA3A51" w14:textId="77777777" w:rsidR="00AA7723" w:rsidRDefault="00AA7723" w:rsidP="00AE5E05"/>
    <w:p w14:paraId="2B9C02E7" w14:textId="77777777" w:rsidR="00AA7723" w:rsidRPr="003A30DC" w:rsidRDefault="00AA7723" w:rsidP="00AA7723">
      <w:pPr>
        <w:pStyle w:val="SpecSpecifierNotes0"/>
        <w:rPr>
          <w:rFonts w:cs="Arial"/>
          <w:szCs w:val="22"/>
        </w:rPr>
      </w:pPr>
      <w:r>
        <w:rPr>
          <w:rFonts w:cs="Arial"/>
          <w:szCs w:val="22"/>
        </w:rPr>
        <w:t>Specifier Notes:  List standards referenced in this section, complete with designations and titles.  Delete st</w:t>
      </w:r>
      <w:r w:rsidR="00E779C0">
        <w:rPr>
          <w:rFonts w:cs="Arial"/>
          <w:szCs w:val="22"/>
        </w:rPr>
        <w:t>a</w:t>
      </w:r>
      <w:r>
        <w:rPr>
          <w:rFonts w:cs="Arial"/>
          <w:szCs w:val="22"/>
        </w:rPr>
        <w:t xml:space="preserve">ndards not used in this section.  This article does not require compliance with </w:t>
      </w:r>
      <w:r w:rsidR="00572DAF">
        <w:rPr>
          <w:rFonts w:cs="Arial"/>
          <w:szCs w:val="22"/>
        </w:rPr>
        <w:t>standards but</w:t>
      </w:r>
      <w:r>
        <w:rPr>
          <w:rFonts w:cs="Arial"/>
          <w:szCs w:val="22"/>
        </w:rPr>
        <w:t xml:space="preserve"> is merely a listing of those used.</w:t>
      </w:r>
    </w:p>
    <w:p w14:paraId="1B282AB7" w14:textId="77777777" w:rsidR="00AA7723" w:rsidRPr="00AA7723" w:rsidRDefault="00AA7723" w:rsidP="00E779C0"/>
    <w:p w14:paraId="6EFB7D4D" w14:textId="77777777" w:rsidR="00C44E73" w:rsidRDefault="00AA7723" w:rsidP="00AE5E05">
      <w:pPr>
        <w:numPr>
          <w:ilvl w:val="0"/>
          <w:numId w:val="21"/>
        </w:numPr>
      </w:pPr>
      <w:r>
        <w:t>NFPA 80 – Standard for Fire Doors and Other Opening Protectives.</w:t>
      </w:r>
    </w:p>
    <w:p w14:paraId="4102F679" w14:textId="77777777" w:rsidR="00AA7723" w:rsidRDefault="00AA7723" w:rsidP="00AA7723"/>
    <w:p w14:paraId="29B65168" w14:textId="77777777" w:rsidR="00AA7723" w:rsidRDefault="00AA7723" w:rsidP="00EF780D">
      <w:pPr>
        <w:numPr>
          <w:ilvl w:val="0"/>
          <w:numId w:val="21"/>
        </w:numPr>
      </w:pPr>
      <w:r>
        <w:t>Window and Door Manufacturers Association</w:t>
      </w:r>
      <w:r w:rsidR="00572DAF">
        <w:t xml:space="preserve"> - </w:t>
      </w:r>
      <w:r>
        <w:t>I.S.6-A-13 – Industry Standards for Architectural Stile and Rail Doors</w:t>
      </w:r>
    </w:p>
    <w:p w14:paraId="525DC744" w14:textId="77777777" w:rsidR="00C44E73" w:rsidRPr="00C44E73" w:rsidRDefault="00C44E73" w:rsidP="00E779C0"/>
    <w:p w14:paraId="72B2564A" w14:textId="77777777" w:rsidR="001F3350" w:rsidRPr="003A30DC" w:rsidRDefault="001F3350" w:rsidP="001F3350">
      <w:pPr>
        <w:rPr>
          <w:rFonts w:cs="Arial"/>
          <w:szCs w:val="22"/>
        </w:rPr>
      </w:pPr>
    </w:p>
    <w:p w14:paraId="3EA545E0" w14:textId="77777777" w:rsidR="001F3350" w:rsidRPr="003A30DC" w:rsidRDefault="00572DAF" w:rsidP="001F3350">
      <w:pPr>
        <w:pStyle w:val="SpecHeading311"/>
        <w:rPr>
          <w:rFonts w:cs="Arial"/>
          <w:szCs w:val="22"/>
        </w:rPr>
      </w:pPr>
      <w:r>
        <w:rPr>
          <w:rFonts w:cs="Arial"/>
          <w:szCs w:val="22"/>
        </w:rPr>
        <w:t>1.4</w:t>
      </w:r>
      <w:r w:rsidR="001F3350" w:rsidRPr="003A30DC">
        <w:rPr>
          <w:rFonts w:cs="Arial"/>
          <w:szCs w:val="22"/>
        </w:rPr>
        <w:tab/>
      </w:r>
      <w:r w:rsidR="00C44E73">
        <w:rPr>
          <w:rFonts w:cs="Arial"/>
          <w:szCs w:val="22"/>
        </w:rPr>
        <w:t>SUBMITTALS</w:t>
      </w:r>
    </w:p>
    <w:p w14:paraId="657678EA" w14:textId="77777777" w:rsidR="00AE3D20" w:rsidRPr="003A30DC" w:rsidRDefault="00AE3D20" w:rsidP="00AE3D20">
      <w:pPr>
        <w:rPr>
          <w:rFonts w:cs="Arial"/>
          <w:szCs w:val="22"/>
        </w:rPr>
      </w:pPr>
    </w:p>
    <w:p w14:paraId="0D09A159" w14:textId="77777777" w:rsidR="00AE3D20" w:rsidRDefault="00C44E73" w:rsidP="00EF780D">
      <w:pPr>
        <w:pStyle w:val="SpecHeading4A"/>
        <w:numPr>
          <w:ilvl w:val="0"/>
          <w:numId w:val="1"/>
        </w:numPr>
        <w:rPr>
          <w:rFonts w:cs="Arial"/>
          <w:szCs w:val="22"/>
        </w:rPr>
      </w:pPr>
      <w:r>
        <w:rPr>
          <w:rFonts w:cs="Arial"/>
          <w:szCs w:val="22"/>
        </w:rPr>
        <w:t>Product Data: For each type of product</w:t>
      </w:r>
    </w:p>
    <w:p w14:paraId="457F7BDE" w14:textId="77777777" w:rsidR="00C44E73" w:rsidRPr="0086656D" w:rsidRDefault="00C44E73" w:rsidP="00EF780D">
      <w:pPr>
        <w:pStyle w:val="SpecHeading51"/>
        <w:numPr>
          <w:ilvl w:val="1"/>
          <w:numId w:val="1"/>
        </w:numPr>
        <w:ind w:hanging="457"/>
        <w:rPr>
          <w:rFonts w:cs="Arial"/>
          <w:szCs w:val="22"/>
        </w:rPr>
      </w:pPr>
      <w:r w:rsidRPr="0086656D">
        <w:rPr>
          <w:rFonts w:cs="Arial"/>
          <w:szCs w:val="22"/>
        </w:rPr>
        <w:t>Include detailed specification of construction.</w:t>
      </w:r>
    </w:p>
    <w:p w14:paraId="46BFD7C1" w14:textId="77777777" w:rsidR="00C44E73" w:rsidRPr="0086656D" w:rsidRDefault="00C44E73" w:rsidP="00EF780D">
      <w:pPr>
        <w:pStyle w:val="SpecHeading51"/>
        <w:numPr>
          <w:ilvl w:val="1"/>
          <w:numId w:val="1"/>
        </w:numPr>
        <w:ind w:hanging="457"/>
        <w:rPr>
          <w:rFonts w:cs="Arial"/>
          <w:szCs w:val="22"/>
        </w:rPr>
      </w:pPr>
      <w:r w:rsidRPr="0086656D">
        <w:rPr>
          <w:rFonts w:cs="Arial"/>
          <w:szCs w:val="22"/>
        </w:rPr>
        <w:t xml:space="preserve">Include factory-finishing specifications. </w:t>
      </w:r>
    </w:p>
    <w:p w14:paraId="48C4D45D" w14:textId="77777777" w:rsidR="00AE3D20" w:rsidRPr="003A30DC" w:rsidRDefault="00AE3D20" w:rsidP="0086656D">
      <w:pPr>
        <w:pStyle w:val="SpecHeading51"/>
        <w:ind w:left="810" w:firstLine="0"/>
        <w:rPr>
          <w:rFonts w:cs="Arial"/>
          <w:szCs w:val="22"/>
        </w:rPr>
      </w:pPr>
    </w:p>
    <w:p w14:paraId="4213D80A" w14:textId="77777777" w:rsidR="00AE3D20" w:rsidRDefault="00C44E73" w:rsidP="00EF780D">
      <w:pPr>
        <w:pStyle w:val="SpecHeading4A"/>
        <w:numPr>
          <w:ilvl w:val="0"/>
          <w:numId w:val="1"/>
        </w:numPr>
        <w:rPr>
          <w:rFonts w:cs="Arial"/>
          <w:szCs w:val="22"/>
        </w:rPr>
      </w:pPr>
      <w:r>
        <w:rPr>
          <w:rFonts w:cs="Arial"/>
          <w:szCs w:val="22"/>
        </w:rPr>
        <w:t>Sustainable Design Submittals:</w:t>
      </w:r>
    </w:p>
    <w:p w14:paraId="0E53D2D3" w14:textId="77777777" w:rsidR="00C44E73" w:rsidRPr="0086656D" w:rsidRDefault="00C44E73" w:rsidP="00EF780D">
      <w:pPr>
        <w:pStyle w:val="SpecHeading51"/>
        <w:numPr>
          <w:ilvl w:val="1"/>
          <w:numId w:val="1"/>
        </w:numPr>
        <w:ind w:hanging="457"/>
        <w:rPr>
          <w:rFonts w:cs="Arial"/>
          <w:szCs w:val="22"/>
        </w:rPr>
      </w:pPr>
      <w:r w:rsidRPr="0086656D">
        <w:rPr>
          <w:rFonts w:cs="Arial"/>
          <w:szCs w:val="22"/>
        </w:rPr>
        <w:t>Chain-of-Custody Certificates: For certified wood products.</w:t>
      </w:r>
    </w:p>
    <w:p w14:paraId="40CB9E4D" w14:textId="77777777" w:rsidR="00C44E73" w:rsidRPr="0086656D" w:rsidRDefault="00C44E73" w:rsidP="00EF780D">
      <w:pPr>
        <w:pStyle w:val="SpecHeading51"/>
        <w:numPr>
          <w:ilvl w:val="1"/>
          <w:numId w:val="1"/>
        </w:numPr>
        <w:ind w:hanging="457"/>
        <w:rPr>
          <w:rFonts w:cs="Arial"/>
          <w:szCs w:val="22"/>
        </w:rPr>
      </w:pPr>
      <w:r w:rsidRPr="0086656D">
        <w:rPr>
          <w:rFonts w:cs="Arial"/>
          <w:szCs w:val="22"/>
        </w:rPr>
        <w:t>Chain-of-Custody Qualification Data: For manufacturer and vendor.</w:t>
      </w:r>
    </w:p>
    <w:p w14:paraId="5E84CBE8" w14:textId="77777777" w:rsidR="00C44E73" w:rsidRPr="0086656D" w:rsidRDefault="00C44E73" w:rsidP="00EF780D">
      <w:pPr>
        <w:pStyle w:val="SpecHeading51"/>
        <w:numPr>
          <w:ilvl w:val="1"/>
          <w:numId w:val="1"/>
        </w:numPr>
        <w:ind w:hanging="457"/>
        <w:rPr>
          <w:rFonts w:cs="Arial"/>
          <w:szCs w:val="22"/>
        </w:rPr>
      </w:pPr>
      <w:r w:rsidRPr="0086656D">
        <w:rPr>
          <w:rFonts w:cs="Arial"/>
          <w:szCs w:val="22"/>
        </w:rPr>
        <w:t>Laboratory Test Reports: For adhesives, indicating compliance with requirements for low-emitting materials.</w:t>
      </w:r>
    </w:p>
    <w:p w14:paraId="278F7E9D" w14:textId="77777777" w:rsidR="00C44E73" w:rsidRPr="0086656D" w:rsidRDefault="00C44E73" w:rsidP="00EF780D">
      <w:pPr>
        <w:pStyle w:val="SpecHeading51"/>
        <w:numPr>
          <w:ilvl w:val="1"/>
          <w:numId w:val="1"/>
        </w:numPr>
        <w:ind w:hanging="457"/>
        <w:rPr>
          <w:rFonts w:cs="Arial"/>
          <w:szCs w:val="22"/>
        </w:rPr>
      </w:pPr>
      <w:r w:rsidRPr="0086656D">
        <w:rPr>
          <w:rFonts w:cs="Arial"/>
          <w:szCs w:val="22"/>
        </w:rPr>
        <w:t xml:space="preserve">Laboratory Test Reports: For composite wood products, indicating compliance with requirements for low-emitting materials. </w:t>
      </w:r>
    </w:p>
    <w:p w14:paraId="46F92620" w14:textId="77777777" w:rsidR="00AE3D20" w:rsidRPr="003A30DC" w:rsidRDefault="00AE3D20" w:rsidP="00AE3D20">
      <w:pPr>
        <w:rPr>
          <w:rFonts w:cs="Arial"/>
          <w:szCs w:val="22"/>
        </w:rPr>
      </w:pPr>
    </w:p>
    <w:p w14:paraId="5F387257" w14:textId="77777777" w:rsidR="00AE3D20" w:rsidRDefault="00964316" w:rsidP="00EF780D">
      <w:pPr>
        <w:pStyle w:val="SpecHeading4A"/>
        <w:numPr>
          <w:ilvl w:val="0"/>
          <w:numId w:val="1"/>
        </w:numPr>
        <w:rPr>
          <w:rFonts w:cs="Arial"/>
          <w:szCs w:val="22"/>
        </w:rPr>
      </w:pPr>
      <w:r w:rsidRPr="003A30DC">
        <w:rPr>
          <w:rFonts w:cs="Arial"/>
          <w:szCs w:val="22"/>
        </w:rPr>
        <w:t>S</w:t>
      </w:r>
      <w:r w:rsidR="00047349">
        <w:rPr>
          <w:rFonts w:cs="Arial"/>
          <w:szCs w:val="22"/>
        </w:rPr>
        <w:t>hop Drawings</w:t>
      </w:r>
      <w:r w:rsidRPr="003A30DC">
        <w:rPr>
          <w:rFonts w:cs="Arial"/>
          <w:szCs w:val="22"/>
        </w:rPr>
        <w:t xml:space="preserve">:  </w:t>
      </w:r>
      <w:r w:rsidR="00047349">
        <w:t>For stile and rail doors. Indicate size; elevation of each kind of door; location; hand of each door; construction details not covered in Product Data, including those for stiles, rails, panels, sticking, and moldings; and other pertinent data</w:t>
      </w:r>
      <w:r w:rsidR="00AE7232" w:rsidRPr="003A30DC">
        <w:rPr>
          <w:rFonts w:cs="Arial"/>
          <w:szCs w:val="22"/>
        </w:rPr>
        <w:t>.</w:t>
      </w:r>
    </w:p>
    <w:p w14:paraId="13874FD8" w14:textId="77777777" w:rsidR="00047349" w:rsidRPr="0086656D" w:rsidRDefault="00047349" w:rsidP="00EF780D">
      <w:pPr>
        <w:pStyle w:val="SpecHeading51"/>
        <w:numPr>
          <w:ilvl w:val="1"/>
          <w:numId w:val="1"/>
        </w:numPr>
        <w:ind w:hanging="457"/>
        <w:rPr>
          <w:rFonts w:cs="Arial"/>
          <w:szCs w:val="22"/>
        </w:rPr>
      </w:pPr>
      <w:r w:rsidRPr="0086656D">
        <w:rPr>
          <w:rFonts w:cs="Arial"/>
          <w:szCs w:val="22"/>
        </w:rPr>
        <w:t>Dimensions of doors for after-factory pre-fitting.</w:t>
      </w:r>
    </w:p>
    <w:p w14:paraId="490EDBF2" w14:textId="77777777" w:rsidR="00047349" w:rsidRPr="0086656D" w:rsidRDefault="00047349" w:rsidP="00EF780D">
      <w:pPr>
        <w:pStyle w:val="SpecHeading51"/>
        <w:numPr>
          <w:ilvl w:val="1"/>
          <w:numId w:val="1"/>
        </w:numPr>
        <w:ind w:hanging="457"/>
        <w:rPr>
          <w:rFonts w:cs="Arial"/>
          <w:szCs w:val="22"/>
        </w:rPr>
      </w:pPr>
      <w:r w:rsidRPr="0086656D">
        <w:rPr>
          <w:rFonts w:cs="Arial"/>
          <w:szCs w:val="22"/>
        </w:rPr>
        <w:t>Requirements/Templates for door hardware machining.</w:t>
      </w:r>
    </w:p>
    <w:p w14:paraId="5A18C1E2" w14:textId="77777777" w:rsidR="00047349" w:rsidRPr="0086656D" w:rsidRDefault="00047349" w:rsidP="00EF780D">
      <w:pPr>
        <w:pStyle w:val="SpecHeading51"/>
        <w:numPr>
          <w:ilvl w:val="1"/>
          <w:numId w:val="1"/>
        </w:numPr>
        <w:ind w:hanging="457"/>
        <w:rPr>
          <w:rFonts w:cs="Arial"/>
          <w:szCs w:val="22"/>
        </w:rPr>
      </w:pPr>
      <w:r w:rsidRPr="0086656D">
        <w:rPr>
          <w:rFonts w:cs="Arial"/>
          <w:szCs w:val="22"/>
        </w:rPr>
        <w:t>Doors to be factory finished and finish requirements.</w:t>
      </w:r>
    </w:p>
    <w:p w14:paraId="02D2D552" w14:textId="77777777" w:rsidR="00047349" w:rsidRPr="0086656D" w:rsidRDefault="00047349" w:rsidP="00EF780D">
      <w:pPr>
        <w:pStyle w:val="SpecHeading51"/>
        <w:numPr>
          <w:ilvl w:val="1"/>
          <w:numId w:val="1"/>
        </w:numPr>
        <w:ind w:hanging="457"/>
        <w:rPr>
          <w:rFonts w:cs="Arial"/>
          <w:szCs w:val="22"/>
        </w:rPr>
      </w:pPr>
      <w:r w:rsidRPr="0086656D">
        <w:rPr>
          <w:rFonts w:cs="Arial"/>
          <w:szCs w:val="22"/>
        </w:rPr>
        <w:t>Fire-protection ratings for fire-rated doors.</w:t>
      </w:r>
    </w:p>
    <w:p w14:paraId="6D4E5293" w14:textId="77777777" w:rsidR="00964316" w:rsidRPr="003A30DC" w:rsidRDefault="00964316" w:rsidP="00964316">
      <w:pPr>
        <w:rPr>
          <w:rFonts w:cs="Arial"/>
          <w:szCs w:val="22"/>
        </w:rPr>
      </w:pPr>
    </w:p>
    <w:p w14:paraId="70C2BC8D" w14:textId="77777777" w:rsidR="00047349" w:rsidRDefault="00964316" w:rsidP="00EF780D">
      <w:pPr>
        <w:pStyle w:val="SpecHeading4A"/>
        <w:numPr>
          <w:ilvl w:val="0"/>
          <w:numId w:val="1"/>
        </w:numPr>
        <w:rPr>
          <w:rFonts w:cs="Arial"/>
          <w:szCs w:val="22"/>
        </w:rPr>
      </w:pPr>
      <w:r w:rsidRPr="003A30DC">
        <w:rPr>
          <w:rFonts w:cs="Arial"/>
          <w:szCs w:val="22"/>
        </w:rPr>
        <w:t>Samples</w:t>
      </w:r>
      <w:r w:rsidR="00047349">
        <w:rPr>
          <w:rFonts w:cs="Arial"/>
          <w:szCs w:val="22"/>
        </w:rPr>
        <w:t xml:space="preserve"> for Initial Selection: For factory-finished doors.</w:t>
      </w:r>
    </w:p>
    <w:p w14:paraId="79C85465" w14:textId="77777777" w:rsidR="00047349" w:rsidRPr="00047349" w:rsidRDefault="00047349" w:rsidP="00047349"/>
    <w:p w14:paraId="155AAB8B" w14:textId="77777777" w:rsidR="00047349" w:rsidRPr="00047349" w:rsidRDefault="00047349" w:rsidP="00EF780D">
      <w:pPr>
        <w:numPr>
          <w:ilvl w:val="0"/>
          <w:numId w:val="1"/>
        </w:numPr>
      </w:pPr>
      <w:r>
        <w:t>Samples for Verification</w:t>
      </w:r>
    </w:p>
    <w:p w14:paraId="5273A8EB" w14:textId="77777777" w:rsidR="0082669F" w:rsidRPr="003A30DC" w:rsidRDefault="0082669F" w:rsidP="00926F22">
      <w:pPr>
        <w:pStyle w:val="SpecHeading51"/>
        <w:rPr>
          <w:rFonts w:cs="Arial"/>
          <w:szCs w:val="22"/>
        </w:rPr>
      </w:pPr>
      <w:r w:rsidRPr="003A30DC">
        <w:rPr>
          <w:rFonts w:cs="Arial"/>
          <w:szCs w:val="22"/>
        </w:rPr>
        <w:t>1.</w:t>
      </w:r>
      <w:r w:rsidRPr="003A30DC">
        <w:rPr>
          <w:rFonts w:cs="Arial"/>
          <w:szCs w:val="22"/>
        </w:rPr>
        <w:tab/>
      </w:r>
      <w:r w:rsidR="00047349">
        <w:rPr>
          <w:rFonts w:cs="Arial"/>
          <w:szCs w:val="22"/>
        </w:rPr>
        <w:t xml:space="preserve">Finish color samples of factory-finished doors, minimum size of </w:t>
      </w:r>
      <w:r w:rsidR="00E779C0">
        <w:rPr>
          <w:rFonts w:cs="Arial"/>
          <w:szCs w:val="22"/>
        </w:rPr>
        <w:t>8.5 x 11</w:t>
      </w:r>
      <w:r w:rsidR="00047349">
        <w:rPr>
          <w:rFonts w:cs="Arial"/>
          <w:szCs w:val="22"/>
        </w:rPr>
        <w:t xml:space="preserve"> inches, for each color.</w:t>
      </w:r>
    </w:p>
    <w:p w14:paraId="3A242CC4" w14:textId="77777777" w:rsidR="00964316" w:rsidRPr="003A30DC" w:rsidRDefault="0082669F" w:rsidP="00926F22">
      <w:pPr>
        <w:pStyle w:val="SpecHeading51"/>
        <w:rPr>
          <w:rFonts w:cs="Arial"/>
          <w:szCs w:val="22"/>
        </w:rPr>
      </w:pPr>
      <w:r w:rsidRPr="003A30DC">
        <w:rPr>
          <w:rFonts w:cs="Arial"/>
          <w:szCs w:val="22"/>
        </w:rPr>
        <w:t>2.</w:t>
      </w:r>
      <w:r w:rsidRPr="003A30DC">
        <w:rPr>
          <w:rFonts w:cs="Arial"/>
          <w:szCs w:val="22"/>
        </w:rPr>
        <w:tab/>
      </w:r>
      <w:r w:rsidR="00047349">
        <w:rPr>
          <w:rFonts w:cs="Arial"/>
          <w:szCs w:val="22"/>
        </w:rPr>
        <w:t xml:space="preserve">Corner section of doors, minimum size of 12 by 12 inches, with panel, and sticking profile required. </w:t>
      </w:r>
    </w:p>
    <w:p w14:paraId="18D63C8A" w14:textId="77777777" w:rsidR="00047349" w:rsidRPr="003A30DC" w:rsidRDefault="00047349" w:rsidP="00047349">
      <w:pPr>
        <w:rPr>
          <w:rFonts w:cs="Arial"/>
          <w:szCs w:val="22"/>
        </w:rPr>
      </w:pPr>
    </w:p>
    <w:p w14:paraId="6DDD2BBC" w14:textId="77777777" w:rsidR="00047349" w:rsidRPr="003A30DC" w:rsidRDefault="00047349" w:rsidP="00047349">
      <w:pPr>
        <w:pStyle w:val="SpecHeading311"/>
        <w:rPr>
          <w:rFonts w:cs="Arial"/>
          <w:szCs w:val="22"/>
        </w:rPr>
      </w:pPr>
      <w:r w:rsidRPr="003A30DC">
        <w:rPr>
          <w:rFonts w:cs="Arial"/>
          <w:szCs w:val="22"/>
        </w:rPr>
        <w:t>1.</w:t>
      </w:r>
      <w:r w:rsidR="000B2E7D">
        <w:rPr>
          <w:rFonts w:cs="Arial"/>
          <w:szCs w:val="22"/>
        </w:rPr>
        <w:t>4</w:t>
      </w:r>
      <w:r w:rsidRPr="003A30DC">
        <w:rPr>
          <w:rFonts w:cs="Arial"/>
          <w:szCs w:val="22"/>
        </w:rPr>
        <w:tab/>
      </w:r>
      <w:r>
        <w:rPr>
          <w:rFonts w:cs="Arial"/>
          <w:szCs w:val="22"/>
        </w:rPr>
        <w:t>INFORMATION SUBMITTALS</w:t>
      </w:r>
    </w:p>
    <w:p w14:paraId="58E3AE93" w14:textId="77777777" w:rsidR="000A6C4A" w:rsidRPr="003A30DC" w:rsidRDefault="000A6C4A" w:rsidP="00944ACA">
      <w:pPr>
        <w:rPr>
          <w:rFonts w:cs="Arial"/>
          <w:szCs w:val="22"/>
        </w:rPr>
      </w:pPr>
    </w:p>
    <w:p w14:paraId="31AD312B" w14:textId="77777777" w:rsidR="00D16D18" w:rsidRPr="003A30DC" w:rsidRDefault="000B2E7D" w:rsidP="000B2E7D">
      <w:pPr>
        <w:pStyle w:val="SpecHeading4A"/>
        <w:rPr>
          <w:rFonts w:cs="Arial"/>
          <w:szCs w:val="22"/>
        </w:rPr>
      </w:pPr>
      <w:r>
        <w:rPr>
          <w:rFonts w:cs="Arial"/>
          <w:szCs w:val="22"/>
        </w:rPr>
        <w:t>A</w:t>
      </w:r>
      <w:r w:rsidR="00944ACA" w:rsidRPr="003A30DC">
        <w:rPr>
          <w:rFonts w:cs="Arial"/>
          <w:szCs w:val="22"/>
        </w:rPr>
        <w:t>.</w:t>
      </w:r>
      <w:r w:rsidR="00944ACA" w:rsidRPr="003A30DC">
        <w:rPr>
          <w:rFonts w:cs="Arial"/>
          <w:szCs w:val="22"/>
        </w:rPr>
        <w:tab/>
      </w:r>
      <w:r>
        <w:rPr>
          <w:rFonts w:cs="Arial"/>
          <w:szCs w:val="22"/>
        </w:rPr>
        <w:t>Sample Warranty: For standard warranty.</w:t>
      </w:r>
    </w:p>
    <w:p w14:paraId="5C440A72" w14:textId="77777777" w:rsidR="00964316" w:rsidRPr="003A30DC" w:rsidRDefault="00964316" w:rsidP="00964316">
      <w:pPr>
        <w:rPr>
          <w:rFonts w:cs="Arial"/>
          <w:szCs w:val="22"/>
        </w:rPr>
      </w:pPr>
    </w:p>
    <w:p w14:paraId="3951B0B9" w14:textId="77777777" w:rsidR="00964316" w:rsidRPr="003A30DC" w:rsidRDefault="00964316" w:rsidP="00964316">
      <w:pPr>
        <w:pStyle w:val="SpecHeading311"/>
        <w:rPr>
          <w:rFonts w:cs="Arial"/>
          <w:szCs w:val="22"/>
        </w:rPr>
      </w:pPr>
      <w:r w:rsidRPr="003A30DC">
        <w:rPr>
          <w:rFonts w:cs="Arial"/>
          <w:szCs w:val="22"/>
        </w:rPr>
        <w:t>1.</w:t>
      </w:r>
      <w:r w:rsidR="007616EB" w:rsidRPr="003A30DC">
        <w:rPr>
          <w:rFonts w:cs="Arial"/>
          <w:szCs w:val="22"/>
        </w:rPr>
        <w:t>5</w:t>
      </w:r>
      <w:r w:rsidRPr="003A30DC">
        <w:rPr>
          <w:rFonts w:cs="Arial"/>
          <w:szCs w:val="22"/>
        </w:rPr>
        <w:tab/>
        <w:t>QUALITY ASSURANCE</w:t>
      </w:r>
    </w:p>
    <w:p w14:paraId="0DF585F9" w14:textId="77777777" w:rsidR="00964316" w:rsidRPr="003A30DC" w:rsidRDefault="00964316" w:rsidP="00964316">
      <w:pPr>
        <w:rPr>
          <w:rFonts w:cs="Arial"/>
          <w:szCs w:val="22"/>
        </w:rPr>
      </w:pPr>
    </w:p>
    <w:p w14:paraId="1F214FFD" w14:textId="77777777" w:rsidR="00EC041C" w:rsidRDefault="000B2E7D" w:rsidP="00EF780D">
      <w:pPr>
        <w:pStyle w:val="SpecHeading4A"/>
        <w:numPr>
          <w:ilvl w:val="0"/>
          <w:numId w:val="2"/>
        </w:numPr>
        <w:rPr>
          <w:rFonts w:cs="Arial"/>
          <w:szCs w:val="22"/>
        </w:rPr>
      </w:pPr>
      <w:r>
        <w:rPr>
          <w:rFonts w:cs="Arial"/>
          <w:szCs w:val="22"/>
        </w:rPr>
        <w:t>Manufacturer Qualifications: Company specializing in manufacturing products specified in this section with minimum 10 years of documented experience.</w:t>
      </w:r>
    </w:p>
    <w:p w14:paraId="5C066F08" w14:textId="77777777" w:rsidR="000B2E7D" w:rsidRPr="000B2E7D" w:rsidRDefault="000B2E7D" w:rsidP="00EF780D">
      <w:pPr>
        <w:numPr>
          <w:ilvl w:val="0"/>
          <w:numId w:val="3"/>
        </w:numPr>
      </w:pPr>
      <w:r>
        <w:t xml:space="preserve">Qualified manufacturer that is certified for chain of custody by an FSC-accredited certification body. </w:t>
      </w:r>
    </w:p>
    <w:p w14:paraId="7DDE62BD" w14:textId="77777777" w:rsidR="000B2E7D" w:rsidRPr="000B2E7D" w:rsidRDefault="004A69B7" w:rsidP="00E779C0">
      <w:pPr>
        <w:ind w:left="727"/>
      </w:pPr>
      <w:r>
        <w:t xml:space="preserve"> </w:t>
      </w:r>
    </w:p>
    <w:p w14:paraId="577EEEE2" w14:textId="77777777" w:rsidR="000B2E7D" w:rsidRDefault="000B2E7D" w:rsidP="00EF780D">
      <w:pPr>
        <w:numPr>
          <w:ilvl w:val="0"/>
          <w:numId w:val="2"/>
        </w:numPr>
      </w:pPr>
      <w:r>
        <w:t>Manufacturer Qualifications: Fire-rated doors – listed and labeled by approved agency.</w:t>
      </w:r>
    </w:p>
    <w:p w14:paraId="3B9F489E" w14:textId="77777777" w:rsidR="000B2E7D" w:rsidRDefault="000B2E7D" w:rsidP="000B2E7D"/>
    <w:p w14:paraId="68B19A2E" w14:textId="77777777" w:rsidR="000B2E7D" w:rsidRDefault="000B2E7D" w:rsidP="000B2E7D"/>
    <w:p w14:paraId="0074CD2D" w14:textId="77777777" w:rsidR="000B2E7D" w:rsidRPr="000B2E7D" w:rsidRDefault="000B2E7D" w:rsidP="000B2E7D">
      <w:pPr>
        <w:rPr>
          <w:b/>
        </w:rPr>
      </w:pPr>
      <w:r w:rsidRPr="000B2E7D">
        <w:rPr>
          <w:rFonts w:cs="Arial"/>
          <w:b/>
          <w:szCs w:val="22"/>
        </w:rPr>
        <w:t>1.6</w:t>
      </w:r>
      <w:r w:rsidRPr="000B2E7D">
        <w:rPr>
          <w:rFonts w:cs="Arial"/>
          <w:b/>
          <w:szCs w:val="22"/>
        </w:rPr>
        <w:tab/>
      </w:r>
      <w:r>
        <w:rPr>
          <w:rFonts w:cs="Arial"/>
          <w:b/>
          <w:szCs w:val="22"/>
        </w:rPr>
        <w:t>REGULATORY REQUIREMENTS</w:t>
      </w:r>
    </w:p>
    <w:p w14:paraId="1BEFF17F" w14:textId="77777777" w:rsidR="000B2E7D" w:rsidRPr="003A30DC" w:rsidRDefault="000B2E7D" w:rsidP="000B2E7D">
      <w:pPr>
        <w:pStyle w:val="SpecHeading4A"/>
        <w:rPr>
          <w:rFonts w:cs="Arial"/>
          <w:szCs w:val="22"/>
        </w:rPr>
      </w:pPr>
      <w:r w:rsidRPr="003A30DC">
        <w:rPr>
          <w:rFonts w:cs="Arial"/>
          <w:szCs w:val="22"/>
        </w:rPr>
        <w:t>A.</w:t>
      </w:r>
      <w:r w:rsidRPr="003A30DC">
        <w:rPr>
          <w:rFonts w:cs="Arial"/>
          <w:szCs w:val="22"/>
        </w:rPr>
        <w:tab/>
      </w:r>
      <w:r>
        <w:rPr>
          <w:rFonts w:cs="Arial"/>
          <w:szCs w:val="22"/>
        </w:rPr>
        <w:t>Conform to applicable Building Code for fire rated assemblies</w:t>
      </w:r>
    </w:p>
    <w:p w14:paraId="5F1046D0" w14:textId="77777777" w:rsidR="000B2E7D" w:rsidRDefault="000B2E7D" w:rsidP="0086656D">
      <w:pPr>
        <w:pStyle w:val="SpecHeading51"/>
        <w:ind w:left="1080" w:hanging="360"/>
        <w:rPr>
          <w:rFonts w:cs="Arial"/>
          <w:szCs w:val="22"/>
        </w:rPr>
      </w:pPr>
      <w:r w:rsidRPr="003A30DC">
        <w:rPr>
          <w:rFonts w:cs="Arial"/>
          <w:szCs w:val="22"/>
        </w:rPr>
        <w:t>1.</w:t>
      </w:r>
      <w:r w:rsidRPr="003A30DC">
        <w:rPr>
          <w:rFonts w:cs="Arial"/>
          <w:szCs w:val="22"/>
        </w:rPr>
        <w:tab/>
      </w:r>
      <w:r>
        <w:rPr>
          <w:rFonts w:cs="Arial"/>
          <w:szCs w:val="22"/>
        </w:rPr>
        <w:t>Fire rated assembly construction to conform to UL 10C, unless otherwise required by applicable Building Code.</w:t>
      </w:r>
    </w:p>
    <w:p w14:paraId="0E798F51" w14:textId="77777777" w:rsidR="000B2E7D" w:rsidRDefault="000B2E7D" w:rsidP="00EF780D">
      <w:pPr>
        <w:numPr>
          <w:ilvl w:val="0"/>
          <w:numId w:val="3"/>
        </w:numPr>
      </w:pPr>
      <w:r>
        <w:t xml:space="preserve">Installed Frame and Door Assemblies: Comply with NFPA 80 for fire rated class indicated. </w:t>
      </w:r>
    </w:p>
    <w:p w14:paraId="687BC7E0" w14:textId="77777777" w:rsidR="000B2E7D" w:rsidRPr="000B2E7D" w:rsidRDefault="000B2E7D" w:rsidP="00EF780D">
      <w:pPr>
        <w:numPr>
          <w:ilvl w:val="0"/>
          <w:numId w:val="3"/>
        </w:numPr>
      </w:pPr>
      <w:r>
        <w:t>Installed Smoke Control Frame and Door Assemblies: Comply with NFPA 105.</w:t>
      </w:r>
    </w:p>
    <w:p w14:paraId="6FAFD814" w14:textId="77777777" w:rsidR="000B2E7D" w:rsidRPr="003A30DC" w:rsidRDefault="000B2E7D" w:rsidP="000B2E7D">
      <w:pPr>
        <w:rPr>
          <w:rFonts w:cs="Arial"/>
          <w:szCs w:val="22"/>
        </w:rPr>
      </w:pPr>
    </w:p>
    <w:p w14:paraId="48017332" w14:textId="77777777" w:rsidR="00451B26" w:rsidRPr="003A30DC" w:rsidRDefault="00451B26" w:rsidP="00451B26">
      <w:pPr>
        <w:rPr>
          <w:rFonts w:cs="Arial"/>
          <w:szCs w:val="22"/>
        </w:rPr>
      </w:pPr>
    </w:p>
    <w:p w14:paraId="7AAD2FC9" w14:textId="77777777" w:rsidR="00964316" w:rsidRPr="003A30DC" w:rsidRDefault="00964316" w:rsidP="00964316">
      <w:pPr>
        <w:pStyle w:val="SpecHeading311"/>
        <w:rPr>
          <w:rFonts w:cs="Arial"/>
          <w:szCs w:val="22"/>
        </w:rPr>
      </w:pPr>
      <w:r w:rsidRPr="003A30DC">
        <w:rPr>
          <w:rFonts w:cs="Arial"/>
          <w:szCs w:val="22"/>
        </w:rPr>
        <w:t>1.</w:t>
      </w:r>
      <w:r w:rsidR="000B2E7D">
        <w:rPr>
          <w:rFonts w:cs="Arial"/>
          <w:szCs w:val="22"/>
        </w:rPr>
        <w:t>7</w:t>
      </w:r>
      <w:r w:rsidRPr="003A30DC">
        <w:rPr>
          <w:rFonts w:cs="Arial"/>
          <w:szCs w:val="22"/>
        </w:rPr>
        <w:tab/>
      </w:r>
      <w:r w:rsidR="00914FE2" w:rsidRPr="003A30DC">
        <w:rPr>
          <w:rFonts w:cs="Arial"/>
          <w:szCs w:val="22"/>
        </w:rPr>
        <w:t>DELIVERY, STORAGE AND HANDLING</w:t>
      </w:r>
    </w:p>
    <w:p w14:paraId="610F1E10" w14:textId="77777777" w:rsidR="00914FE2" w:rsidRPr="003A30DC" w:rsidRDefault="00914FE2" w:rsidP="00914FE2">
      <w:pPr>
        <w:rPr>
          <w:rFonts w:cs="Arial"/>
          <w:szCs w:val="22"/>
        </w:rPr>
      </w:pPr>
    </w:p>
    <w:p w14:paraId="1C014952" w14:textId="77777777" w:rsidR="002F06A4" w:rsidRPr="003A30DC" w:rsidRDefault="00914FE2" w:rsidP="00914FE2">
      <w:pPr>
        <w:pStyle w:val="SpecHeading4A"/>
        <w:rPr>
          <w:rFonts w:cs="Arial"/>
          <w:szCs w:val="22"/>
        </w:rPr>
      </w:pPr>
      <w:r w:rsidRPr="003A30DC">
        <w:rPr>
          <w:rFonts w:cs="Arial"/>
          <w:szCs w:val="22"/>
        </w:rPr>
        <w:t>A.</w:t>
      </w:r>
      <w:r w:rsidRPr="003A30DC">
        <w:rPr>
          <w:rFonts w:cs="Arial"/>
          <w:szCs w:val="22"/>
        </w:rPr>
        <w:tab/>
        <w:t>Delivery:</w:t>
      </w:r>
    </w:p>
    <w:p w14:paraId="78668BC7" w14:textId="77777777" w:rsidR="002F06A4" w:rsidRPr="003A30DC" w:rsidRDefault="002F06A4" w:rsidP="00EF7D9D">
      <w:pPr>
        <w:pStyle w:val="SpecHeading51"/>
        <w:rPr>
          <w:rFonts w:cs="Arial"/>
          <w:szCs w:val="22"/>
        </w:rPr>
      </w:pPr>
      <w:r w:rsidRPr="003A30DC">
        <w:rPr>
          <w:rFonts w:cs="Arial"/>
          <w:szCs w:val="22"/>
        </w:rPr>
        <w:t>1.</w:t>
      </w:r>
      <w:r w:rsidRPr="003A30DC">
        <w:rPr>
          <w:rFonts w:cs="Arial"/>
          <w:szCs w:val="22"/>
        </w:rPr>
        <w:tab/>
      </w:r>
      <w:r w:rsidR="00914FE2" w:rsidRPr="003A30DC">
        <w:rPr>
          <w:rFonts w:cs="Arial"/>
          <w:szCs w:val="22"/>
        </w:rPr>
        <w:t xml:space="preserve">Deliver </w:t>
      </w:r>
      <w:r w:rsidRPr="003A30DC">
        <w:rPr>
          <w:rFonts w:cs="Arial"/>
          <w:szCs w:val="22"/>
        </w:rPr>
        <w:t xml:space="preserve">doors </w:t>
      </w:r>
      <w:r w:rsidR="00D16D18" w:rsidRPr="003A30DC">
        <w:rPr>
          <w:rFonts w:cs="Arial"/>
          <w:szCs w:val="22"/>
        </w:rPr>
        <w:t xml:space="preserve">to site </w:t>
      </w:r>
      <w:r w:rsidR="00914FE2" w:rsidRPr="003A30DC">
        <w:rPr>
          <w:rFonts w:cs="Arial"/>
          <w:szCs w:val="22"/>
        </w:rPr>
        <w:t>in manufacturer’s original, unopened</w:t>
      </w:r>
      <w:r w:rsidR="00DD738A" w:rsidRPr="003A30DC">
        <w:rPr>
          <w:rFonts w:cs="Arial"/>
          <w:szCs w:val="22"/>
        </w:rPr>
        <w:t xml:space="preserve"> </w:t>
      </w:r>
      <w:r w:rsidR="00914FE2" w:rsidRPr="003A30DC">
        <w:rPr>
          <w:rFonts w:cs="Arial"/>
          <w:szCs w:val="22"/>
        </w:rPr>
        <w:t>containers and packaging, with labels clearly identifying product name and manufacturer.</w:t>
      </w:r>
    </w:p>
    <w:p w14:paraId="110D4BF4" w14:textId="77777777" w:rsidR="00F927D7" w:rsidRPr="003A30DC" w:rsidRDefault="00F927D7" w:rsidP="00F927D7">
      <w:pPr>
        <w:rPr>
          <w:rFonts w:cs="Arial"/>
          <w:szCs w:val="22"/>
        </w:rPr>
      </w:pPr>
    </w:p>
    <w:p w14:paraId="46279074" w14:textId="77777777" w:rsidR="002F06A4" w:rsidRPr="003A30DC" w:rsidRDefault="00F927D7" w:rsidP="00F927D7">
      <w:pPr>
        <w:pStyle w:val="SpecHeading4A"/>
        <w:rPr>
          <w:rFonts w:cs="Arial"/>
          <w:szCs w:val="22"/>
        </w:rPr>
      </w:pPr>
      <w:r w:rsidRPr="003A30DC">
        <w:rPr>
          <w:rFonts w:cs="Arial"/>
          <w:szCs w:val="22"/>
        </w:rPr>
        <w:t>B.</w:t>
      </w:r>
      <w:r w:rsidRPr="003A30DC">
        <w:rPr>
          <w:rFonts w:cs="Arial"/>
          <w:szCs w:val="22"/>
        </w:rPr>
        <w:tab/>
        <w:t>Storage:</w:t>
      </w:r>
      <w:r w:rsidR="000B2E7D">
        <w:rPr>
          <w:rFonts w:cs="Arial"/>
          <w:szCs w:val="22"/>
        </w:rPr>
        <w:t xml:space="preserve"> </w:t>
      </w:r>
      <w:r w:rsidR="000B2E7D">
        <w:t>Doors shall be stored and handled in accordance with the manufacturer’s recommendations and the WDMA – Appendix Section – “Care and Installation at Job Site”.</w:t>
      </w:r>
    </w:p>
    <w:p w14:paraId="76DD908C" w14:textId="77777777" w:rsidR="00F927D7" w:rsidRPr="0086656D" w:rsidRDefault="000B2E7D" w:rsidP="00EF780D">
      <w:pPr>
        <w:pStyle w:val="SpecHeading51"/>
        <w:numPr>
          <w:ilvl w:val="0"/>
          <w:numId w:val="22"/>
        </w:numPr>
        <w:tabs>
          <w:tab w:val="clear" w:pos="720"/>
        </w:tabs>
        <w:ind w:left="1260" w:hanging="540"/>
        <w:rPr>
          <w:rFonts w:cs="Arial"/>
          <w:szCs w:val="22"/>
        </w:rPr>
      </w:pPr>
      <w:r w:rsidRPr="0086656D">
        <w:rPr>
          <w:rFonts w:cs="Arial"/>
          <w:szCs w:val="22"/>
        </w:rPr>
        <w:t xml:space="preserve">Doors shall be stored on a flat and level surface in a </w:t>
      </w:r>
      <w:r w:rsidR="00887E10" w:rsidRPr="0086656D">
        <w:rPr>
          <w:rFonts w:cs="Arial"/>
          <w:szCs w:val="22"/>
        </w:rPr>
        <w:t>well-ventilated</w:t>
      </w:r>
      <w:r w:rsidRPr="0086656D">
        <w:rPr>
          <w:rFonts w:cs="Arial"/>
          <w:szCs w:val="22"/>
        </w:rPr>
        <w:t xml:space="preserve"> dry building.  Doors shall not be stored on edge and shall be protected from dirt, water and abuse.</w:t>
      </w:r>
    </w:p>
    <w:p w14:paraId="2CFF45F8" w14:textId="77777777" w:rsidR="002F06A4" w:rsidRPr="00E779C0" w:rsidRDefault="000B2E7D" w:rsidP="00EF780D">
      <w:pPr>
        <w:pStyle w:val="SpecHeading51"/>
        <w:numPr>
          <w:ilvl w:val="0"/>
          <w:numId w:val="22"/>
        </w:numPr>
        <w:tabs>
          <w:tab w:val="clear" w:pos="720"/>
        </w:tabs>
        <w:ind w:left="1260" w:hanging="540"/>
        <w:rPr>
          <w:rFonts w:cs="Arial"/>
          <w:szCs w:val="22"/>
        </w:rPr>
      </w:pPr>
      <w:r w:rsidRPr="0086656D">
        <w:rPr>
          <w:rFonts w:cs="Arial"/>
          <w:szCs w:val="22"/>
        </w:rPr>
        <w:t xml:space="preserve">Doors shall not be subjected to extreme heat or humidity.  HVAC systems should be set to provide a temperature range of </w:t>
      </w:r>
      <w:r w:rsidR="000D3FC5" w:rsidRPr="0086656D">
        <w:rPr>
          <w:rFonts w:cs="Arial"/>
          <w:szCs w:val="22"/>
        </w:rPr>
        <w:t>50-90</w:t>
      </w:r>
      <w:r w:rsidRPr="0086656D">
        <w:rPr>
          <w:rFonts w:cs="Arial"/>
          <w:szCs w:val="22"/>
        </w:rPr>
        <w:t xml:space="preserve"> degrees F and 25-55% relative humidity.</w:t>
      </w:r>
    </w:p>
    <w:p w14:paraId="582BFF5A" w14:textId="77777777" w:rsidR="009D4F5B" w:rsidRPr="0086656D" w:rsidRDefault="000B2E7D" w:rsidP="00EF780D">
      <w:pPr>
        <w:pStyle w:val="SpecHeading51"/>
        <w:numPr>
          <w:ilvl w:val="0"/>
          <w:numId w:val="22"/>
        </w:numPr>
        <w:tabs>
          <w:tab w:val="clear" w:pos="720"/>
        </w:tabs>
        <w:ind w:left="1260" w:hanging="540"/>
        <w:rPr>
          <w:rFonts w:cs="Arial"/>
          <w:szCs w:val="22"/>
        </w:rPr>
      </w:pPr>
      <w:r w:rsidRPr="0086656D">
        <w:rPr>
          <w:rFonts w:cs="Arial"/>
          <w:szCs w:val="22"/>
        </w:rPr>
        <w:t>Seal top and bottom edges if stored more than one week.</w:t>
      </w:r>
      <w:r w:rsidR="00AB425E" w:rsidRPr="0086656D">
        <w:rPr>
          <w:rFonts w:cs="Arial"/>
          <w:szCs w:val="22"/>
        </w:rPr>
        <w:t xml:space="preserve"> </w:t>
      </w:r>
      <w:r w:rsidRPr="0086656D">
        <w:rPr>
          <w:rFonts w:cs="Arial"/>
          <w:szCs w:val="22"/>
        </w:rPr>
        <w:t>Break seal on packaging, if bagged, on the site to permit ventilation.</w:t>
      </w:r>
    </w:p>
    <w:p w14:paraId="2AF00BBE" w14:textId="77777777" w:rsidR="00F927D7" w:rsidRPr="003A30DC" w:rsidRDefault="00F927D7" w:rsidP="00556CD2">
      <w:pPr>
        <w:rPr>
          <w:rFonts w:cs="Arial"/>
          <w:szCs w:val="22"/>
        </w:rPr>
      </w:pPr>
    </w:p>
    <w:p w14:paraId="55FF4F04" w14:textId="77777777" w:rsidR="009D4F5B" w:rsidRPr="003A30DC" w:rsidRDefault="00F927D7" w:rsidP="00F927D7">
      <w:pPr>
        <w:pStyle w:val="SpecHeading4A"/>
        <w:rPr>
          <w:rFonts w:cs="Arial"/>
          <w:szCs w:val="22"/>
        </w:rPr>
      </w:pPr>
      <w:r w:rsidRPr="003A30DC">
        <w:rPr>
          <w:rFonts w:cs="Arial"/>
          <w:szCs w:val="22"/>
        </w:rPr>
        <w:t>C.</w:t>
      </w:r>
      <w:r w:rsidRPr="003A30DC">
        <w:rPr>
          <w:rFonts w:cs="Arial"/>
          <w:szCs w:val="22"/>
        </w:rPr>
        <w:tab/>
        <w:t>Handling:</w:t>
      </w:r>
    </w:p>
    <w:p w14:paraId="3E8721DF" w14:textId="77777777" w:rsidR="009D4F5B" w:rsidRPr="003A30DC" w:rsidRDefault="009D4F5B" w:rsidP="00E10174">
      <w:pPr>
        <w:pStyle w:val="SpecHeading51"/>
        <w:rPr>
          <w:rFonts w:cs="Arial"/>
          <w:szCs w:val="22"/>
        </w:rPr>
      </w:pPr>
      <w:r w:rsidRPr="003A30DC">
        <w:rPr>
          <w:rFonts w:cs="Arial"/>
          <w:szCs w:val="22"/>
        </w:rPr>
        <w:t>1.</w:t>
      </w:r>
      <w:r w:rsidRPr="003A30DC">
        <w:rPr>
          <w:rFonts w:cs="Arial"/>
          <w:szCs w:val="22"/>
        </w:rPr>
        <w:tab/>
        <w:t>Handle doors in accordance with manufacturer’s instructions.</w:t>
      </w:r>
    </w:p>
    <w:p w14:paraId="612B448C" w14:textId="77777777" w:rsidR="009D4F5B" w:rsidRPr="003A30DC" w:rsidRDefault="009D4F5B" w:rsidP="00E10174">
      <w:pPr>
        <w:pStyle w:val="SpecHeading51"/>
        <w:rPr>
          <w:rFonts w:cs="Arial"/>
          <w:szCs w:val="22"/>
        </w:rPr>
      </w:pPr>
      <w:r w:rsidRPr="003A30DC">
        <w:rPr>
          <w:rFonts w:cs="Arial"/>
          <w:szCs w:val="22"/>
        </w:rPr>
        <w:t>2.</w:t>
      </w:r>
      <w:r w:rsidRPr="003A30DC">
        <w:rPr>
          <w:rFonts w:cs="Arial"/>
          <w:szCs w:val="22"/>
        </w:rPr>
        <w:tab/>
      </w:r>
      <w:r w:rsidR="00F927D7" w:rsidRPr="003A30DC">
        <w:rPr>
          <w:rFonts w:cs="Arial"/>
          <w:szCs w:val="22"/>
        </w:rPr>
        <w:t xml:space="preserve">Protect </w:t>
      </w:r>
      <w:r w:rsidRPr="003A30DC">
        <w:rPr>
          <w:rFonts w:cs="Arial"/>
          <w:szCs w:val="22"/>
        </w:rPr>
        <w:t xml:space="preserve">doors and finish </w:t>
      </w:r>
      <w:r w:rsidR="00F927D7" w:rsidRPr="003A30DC">
        <w:rPr>
          <w:rFonts w:cs="Arial"/>
          <w:szCs w:val="22"/>
        </w:rPr>
        <w:t xml:space="preserve">during handling </w:t>
      </w:r>
      <w:r w:rsidR="00D16D18" w:rsidRPr="003A30DC">
        <w:rPr>
          <w:rFonts w:cs="Arial"/>
          <w:szCs w:val="22"/>
        </w:rPr>
        <w:t xml:space="preserve">and installation </w:t>
      </w:r>
      <w:r w:rsidR="00F927D7" w:rsidRPr="003A30DC">
        <w:rPr>
          <w:rFonts w:cs="Arial"/>
          <w:szCs w:val="22"/>
        </w:rPr>
        <w:t>to prevent damage.</w:t>
      </w:r>
    </w:p>
    <w:p w14:paraId="53F19536" w14:textId="77777777" w:rsidR="009D4F5B" w:rsidRPr="003A30DC" w:rsidRDefault="009D4F5B" w:rsidP="00E10174">
      <w:pPr>
        <w:pStyle w:val="SpecHeading51"/>
        <w:rPr>
          <w:rFonts w:cs="Arial"/>
          <w:szCs w:val="22"/>
        </w:rPr>
      </w:pPr>
      <w:r w:rsidRPr="003A30DC">
        <w:rPr>
          <w:rFonts w:cs="Arial"/>
          <w:szCs w:val="22"/>
        </w:rPr>
        <w:t>3.</w:t>
      </w:r>
      <w:r w:rsidRPr="003A30DC">
        <w:rPr>
          <w:rFonts w:cs="Arial"/>
          <w:szCs w:val="22"/>
        </w:rPr>
        <w:tab/>
        <w:t>Handle doors with clean hands or clean gloves.</w:t>
      </w:r>
    </w:p>
    <w:p w14:paraId="75F61719" w14:textId="77777777" w:rsidR="000B2E7D" w:rsidRDefault="009D4F5B" w:rsidP="000B2E7D">
      <w:pPr>
        <w:pStyle w:val="SpecHeading51"/>
        <w:rPr>
          <w:rFonts w:cs="Arial"/>
          <w:szCs w:val="22"/>
        </w:rPr>
      </w:pPr>
      <w:r w:rsidRPr="003A30DC">
        <w:rPr>
          <w:rFonts w:cs="Arial"/>
          <w:szCs w:val="22"/>
        </w:rPr>
        <w:t>4.</w:t>
      </w:r>
      <w:r w:rsidRPr="003A30DC">
        <w:rPr>
          <w:rFonts w:cs="Arial"/>
          <w:szCs w:val="22"/>
        </w:rPr>
        <w:tab/>
        <w:t xml:space="preserve">Lift and carry doors.  Do not drag doors across </w:t>
      </w:r>
      <w:r w:rsidR="00E10174" w:rsidRPr="003A30DC">
        <w:rPr>
          <w:rFonts w:cs="Arial"/>
          <w:szCs w:val="22"/>
        </w:rPr>
        <w:t>other doors o</w:t>
      </w:r>
      <w:r w:rsidRPr="003A30DC">
        <w:rPr>
          <w:rFonts w:cs="Arial"/>
          <w:szCs w:val="22"/>
        </w:rPr>
        <w:t>r surfaces.</w:t>
      </w:r>
    </w:p>
    <w:p w14:paraId="7CE11C27" w14:textId="77777777" w:rsidR="000B2E7D" w:rsidRDefault="000B2E7D" w:rsidP="000B2E7D">
      <w:pPr>
        <w:pStyle w:val="SpecHeading51"/>
      </w:pPr>
      <w:r>
        <w:rPr>
          <w:rFonts w:cs="Arial"/>
          <w:szCs w:val="22"/>
        </w:rPr>
        <w:t xml:space="preserve">5. </w:t>
      </w:r>
      <w:r>
        <w:rPr>
          <w:rFonts w:cs="Arial"/>
          <w:szCs w:val="22"/>
        </w:rPr>
        <w:tab/>
      </w:r>
      <w:r w:rsidRPr="00F60722">
        <w:t>Do not 'walk' a door on its corners.</w:t>
      </w:r>
    </w:p>
    <w:p w14:paraId="630210F5" w14:textId="77777777" w:rsidR="000B2E7D" w:rsidRPr="000B2E7D" w:rsidRDefault="000B2E7D" w:rsidP="000B2E7D">
      <w:pPr>
        <w:pStyle w:val="SpecHeading51"/>
        <w:rPr>
          <w:rFonts w:cs="Arial"/>
          <w:szCs w:val="22"/>
        </w:rPr>
      </w:pPr>
      <w:r>
        <w:lastRenderedPageBreak/>
        <w:t xml:space="preserve">6. </w:t>
      </w:r>
      <w:r>
        <w:tab/>
      </w:r>
      <w:r w:rsidRPr="0059589B">
        <w:t>Doors require light sanding before being painted.</w:t>
      </w:r>
    </w:p>
    <w:p w14:paraId="61516C88" w14:textId="77777777" w:rsidR="000B2E7D" w:rsidRPr="000B2E7D" w:rsidRDefault="000B2E7D" w:rsidP="000B2E7D"/>
    <w:p w14:paraId="0BBD7BF8" w14:textId="77777777" w:rsidR="00F927D7" w:rsidRPr="003A30DC" w:rsidRDefault="00F927D7" w:rsidP="00F927D7">
      <w:pPr>
        <w:rPr>
          <w:rFonts w:cs="Arial"/>
          <w:szCs w:val="22"/>
        </w:rPr>
      </w:pPr>
    </w:p>
    <w:p w14:paraId="7F499568" w14:textId="77777777" w:rsidR="00F927D7" w:rsidRPr="003A30DC" w:rsidRDefault="00F927D7" w:rsidP="000B2E7D">
      <w:pPr>
        <w:pStyle w:val="SpecHeading311"/>
        <w:rPr>
          <w:rFonts w:cs="Arial"/>
          <w:szCs w:val="22"/>
        </w:rPr>
      </w:pPr>
      <w:r w:rsidRPr="003A30DC">
        <w:rPr>
          <w:rFonts w:cs="Arial"/>
          <w:szCs w:val="22"/>
        </w:rPr>
        <w:t>1.</w:t>
      </w:r>
      <w:r w:rsidR="000B2E7D">
        <w:rPr>
          <w:rFonts w:cs="Arial"/>
          <w:szCs w:val="22"/>
        </w:rPr>
        <w:t>8</w:t>
      </w:r>
      <w:r w:rsidRPr="003A30DC">
        <w:rPr>
          <w:rFonts w:cs="Arial"/>
          <w:szCs w:val="22"/>
        </w:rPr>
        <w:tab/>
      </w:r>
      <w:r w:rsidR="000B2E7D">
        <w:rPr>
          <w:rFonts w:cs="Arial"/>
          <w:szCs w:val="22"/>
        </w:rPr>
        <w:t>FIELD CONDITIONS</w:t>
      </w:r>
    </w:p>
    <w:p w14:paraId="44F5BF73" w14:textId="77777777" w:rsidR="000B2E7D" w:rsidRPr="000B2E7D" w:rsidRDefault="000B2E7D" w:rsidP="00EF780D">
      <w:pPr>
        <w:pStyle w:val="PR1"/>
        <w:numPr>
          <w:ilvl w:val="4"/>
          <w:numId w:val="5"/>
        </w:numPr>
        <w:rPr>
          <w:rFonts w:ascii="Arial" w:hAnsi="Arial" w:cs="Arial"/>
        </w:rPr>
      </w:pPr>
      <w:r w:rsidRPr="000B2E7D">
        <w:rPr>
          <w:rFonts w:ascii="Arial" w:hAnsi="Arial" w:cs="Arial"/>
        </w:rPr>
        <w:t xml:space="preserve">Environmental Limitations: Do not deliver or install doors until spaces are enclosed and weathertight, wet work in spaces is complete and dry, and HVAC system is operating and maintaining temperature between </w:t>
      </w:r>
      <w:r w:rsidR="000D3FC5">
        <w:rPr>
          <w:rFonts w:ascii="Arial" w:hAnsi="Arial" w:cs="Arial"/>
        </w:rPr>
        <w:t>50 and 90</w:t>
      </w:r>
      <w:r w:rsidRPr="000D3FC5">
        <w:rPr>
          <w:rFonts w:ascii="Arial" w:hAnsi="Arial" w:cs="Arial"/>
        </w:rPr>
        <w:t xml:space="preserve"> deg F</w:t>
      </w:r>
      <w:r w:rsidRPr="000B2E7D">
        <w:rPr>
          <w:rFonts w:ascii="Arial" w:hAnsi="Arial" w:cs="Arial"/>
        </w:rPr>
        <w:t xml:space="preserve"> and relative humidity between 25 and 55 percent during remainder of construction period.</w:t>
      </w:r>
    </w:p>
    <w:p w14:paraId="22BE849B" w14:textId="77777777" w:rsidR="009D4F5B" w:rsidRPr="003A30DC" w:rsidRDefault="009D4F5B" w:rsidP="00B91BEB">
      <w:pPr>
        <w:pStyle w:val="SpecHeading4A"/>
        <w:rPr>
          <w:rFonts w:cs="Arial"/>
          <w:szCs w:val="22"/>
        </w:rPr>
      </w:pPr>
    </w:p>
    <w:p w14:paraId="01F20262" w14:textId="77777777" w:rsidR="00F927D7" w:rsidRPr="003A30DC" w:rsidRDefault="00F927D7" w:rsidP="00F927D7">
      <w:pPr>
        <w:rPr>
          <w:rFonts w:cs="Arial"/>
          <w:szCs w:val="22"/>
        </w:rPr>
      </w:pPr>
    </w:p>
    <w:p w14:paraId="3C52156F" w14:textId="77777777" w:rsidR="00F927D7" w:rsidRPr="003A30DC" w:rsidRDefault="00F927D7" w:rsidP="00887E10">
      <w:pPr>
        <w:pStyle w:val="SpecHeading311"/>
        <w:rPr>
          <w:rFonts w:cs="Arial"/>
          <w:szCs w:val="22"/>
        </w:rPr>
      </w:pPr>
      <w:r w:rsidRPr="003A30DC">
        <w:rPr>
          <w:rFonts w:cs="Arial"/>
          <w:szCs w:val="22"/>
        </w:rPr>
        <w:t>1.</w:t>
      </w:r>
      <w:r w:rsidR="007616EB" w:rsidRPr="003A30DC">
        <w:rPr>
          <w:rFonts w:cs="Arial"/>
          <w:szCs w:val="22"/>
        </w:rPr>
        <w:t>8</w:t>
      </w:r>
      <w:r w:rsidRPr="003A30DC">
        <w:rPr>
          <w:rFonts w:cs="Arial"/>
          <w:szCs w:val="22"/>
        </w:rPr>
        <w:tab/>
        <w:t>WARRANTY</w:t>
      </w:r>
    </w:p>
    <w:p w14:paraId="340D2722" w14:textId="77777777" w:rsidR="000B2E7D" w:rsidRDefault="000B2E7D" w:rsidP="00EF780D">
      <w:pPr>
        <w:pStyle w:val="PR1"/>
        <w:numPr>
          <w:ilvl w:val="4"/>
          <w:numId w:val="6"/>
        </w:numPr>
        <w:rPr>
          <w:rFonts w:ascii="Arial" w:hAnsi="Arial" w:cs="Arial"/>
        </w:rPr>
      </w:pPr>
      <w:r w:rsidRPr="000B2E7D">
        <w:rPr>
          <w:rFonts w:ascii="Arial" w:hAnsi="Arial" w:cs="Arial"/>
        </w:rPr>
        <w:t xml:space="preserve">Standard Warranty: Manufacturer agrees to repair or replace doors that fail in materials or workmanship, or have warped (bow, cup, or twist) more than </w:t>
      </w:r>
      <w:r w:rsidRPr="000D3FC5">
        <w:rPr>
          <w:rFonts w:ascii="Arial" w:hAnsi="Arial" w:cs="Arial"/>
        </w:rPr>
        <w:t xml:space="preserve">1/4 inch in a </w:t>
      </w:r>
      <w:r w:rsidR="000D3FC5" w:rsidRPr="00E779C0">
        <w:rPr>
          <w:rFonts w:ascii="Arial" w:hAnsi="Arial" w:cs="Arial"/>
        </w:rPr>
        <w:t xml:space="preserve">42 by </w:t>
      </w:r>
      <w:r w:rsidR="00D03DAD" w:rsidRPr="00E779C0">
        <w:rPr>
          <w:rFonts w:ascii="Arial" w:hAnsi="Arial" w:cs="Arial"/>
        </w:rPr>
        <w:t>84</w:t>
      </w:r>
      <w:r w:rsidR="00D03DAD" w:rsidRPr="000D3FC5">
        <w:rPr>
          <w:rFonts w:ascii="Arial" w:hAnsi="Arial" w:cs="Arial"/>
        </w:rPr>
        <w:t>-inch</w:t>
      </w:r>
      <w:r w:rsidRPr="000B2E7D">
        <w:rPr>
          <w:rFonts w:ascii="Arial" w:hAnsi="Arial" w:cs="Arial"/>
        </w:rPr>
        <w:t xml:space="preserve"> </w:t>
      </w:r>
      <w:r w:rsidR="000D3FC5">
        <w:rPr>
          <w:rFonts w:ascii="Arial" w:hAnsi="Arial" w:cs="Arial"/>
        </w:rPr>
        <w:t xml:space="preserve">door </w:t>
      </w:r>
      <w:r w:rsidRPr="000B2E7D">
        <w:rPr>
          <w:rFonts w:ascii="Arial" w:hAnsi="Arial" w:cs="Arial"/>
        </w:rPr>
        <w:t>section, within specified warranty period.</w:t>
      </w:r>
    </w:p>
    <w:p w14:paraId="77A30BBB" w14:textId="77777777" w:rsidR="000B2E7D" w:rsidRPr="00D03DAD" w:rsidRDefault="000B2E7D" w:rsidP="00EF780D">
      <w:pPr>
        <w:pStyle w:val="PR1"/>
        <w:numPr>
          <w:ilvl w:val="0"/>
          <w:numId w:val="7"/>
        </w:numPr>
        <w:rPr>
          <w:rFonts w:ascii="Arial" w:hAnsi="Arial" w:cs="Arial"/>
          <w:color w:val="FF0000"/>
        </w:rPr>
      </w:pPr>
      <w:r>
        <w:rPr>
          <w:rFonts w:ascii="Arial" w:hAnsi="Arial" w:cs="Arial"/>
        </w:rPr>
        <w:t xml:space="preserve"> </w:t>
      </w:r>
      <w:r w:rsidRPr="00D03DAD">
        <w:rPr>
          <w:rFonts w:ascii="Arial" w:hAnsi="Arial" w:cs="Arial"/>
        </w:rPr>
        <w:t xml:space="preserve">Warranty shall be in effect during the following period of time from </w:t>
      </w:r>
      <w:r w:rsidR="001B1F89" w:rsidRPr="00D03DAD">
        <w:rPr>
          <w:rFonts w:ascii="Arial" w:hAnsi="Arial" w:cs="Arial"/>
        </w:rPr>
        <w:t>door ship date:</w:t>
      </w:r>
    </w:p>
    <w:p w14:paraId="4505F09B" w14:textId="77777777" w:rsidR="001B1F89" w:rsidRPr="00D03DAD" w:rsidRDefault="001B1F89" w:rsidP="00EF780D">
      <w:pPr>
        <w:pStyle w:val="PR1"/>
        <w:numPr>
          <w:ilvl w:val="1"/>
          <w:numId w:val="7"/>
        </w:numPr>
        <w:rPr>
          <w:rFonts w:ascii="Arial" w:hAnsi="Arial" w:cs="Arial"/>
        </w:rPr>
      </w:pPr>
      <w:r w:rsidRPr="00D03DAD">
        <w:rPr>
          <w:rFonts w:ascii="Arial" w:hAnsi="Arial" w:cs="Arial"/>
        </w:rPr>
        <w:t>Interior doors: Five Years</w:t>
      </w:r>
    </w:p>
    <w:p w14:paraId="0FEC44E6" w14:textId="77777777" w:rsidR="00E42156" w:rsidRPr="001B1F89" w:rsidRDefault="001B1F89" w:rsidP="00EF780D">
      <w:pPr>
        <w:pStyle w:val="PR1"/>
        <w:numPr>
          <w:ilvl w:val="1"/>
          <w:numId w:val="7"/>
        </w:numPr>
        <w:rPr>
          <w:rFonts w:ascii="Arial" w:hAnsi="Arial" w:cs="Arial"/>
        </w:rPr>
      </w:pPr>
      <w:r>
        <w:rPr>
          <w:rFonts w:ascii="Arial" w:hAnsi="Arial" w:cs="Arial"/>
        </w:rPr>
        <w:t>Glass Vision Panels: Five Years</w:t>
      </w:r>
    </w:p>
    <w:p w14:paraId="761BF62E" w14:textId="77777777" w:rsidR="00E42156" w:rsidRPr="003A30DC" w:rsidRDefault="00E42156" w:rsidP="00E42156">
      <w:pPr>
        <w:rPr>
          <w:rFonts w:cs="Arial"/>
          <w:szCs w:val="22"/>
        </w:rPr>
      </w:pPr>
    </w:p>
    <w:p w14:paraId="29C03F9E" w14:textId="77777777" w:rsidR="008D2910" w:rsidRPr="003A30DC" w:rsidRDefault="008D2910" w:rsidP="008D2910">
      <w:pPr>
        <w:pStyle w:val="SpecHeading2Part1"/>
        <w:rPr>
          <w:rFonts w:cs="Arial"/>
          <w:szCs w:val="22"/>
        </w:rPr>
      </w:pPr>
      <w:r w:rsidRPr="003A30DC">
        <w:rPr>
          <w:rFonts w:cs="Arial"/>
          <w:szCs w:val="22"/>
        </w:rPr>
        <w:t xml:space="preserve">PART </w:t>
      </w:r>
      <w:r w:rsidR="00D03DAD" w:rsidRPr="003A30DC">
        <w:rPr>
          <w:rFonts w:cs="Arial"/>
          <w:szCs w:val="22"/>
        </w:rPr>
        <w:t>2</w:t>
      </w:r>
      <w:r w:rsidR="00D03DAD">
        <w:rPr>
          <w:rFonts w:cs="Arial"/>
          <w:szCs w:val="22"/>
        </w:rPr>
        <w:t xml:space="preserve"> -</w:t>
      </w:r>
      <w:r w:rsidR="00887E10">
        <w:rPr>
          <w:rFonts w:cs="Arial"/>
          <w:szCs w:val="22"/>
        </w:rPr>
        <w:t xml:space="preserve"> </w:t>
      </w:r>
      <w:r w:rsidRPr="003A30DC">
        <w:rPr>
          <w:rFonts w:cs="Arial"/>
          <w:szCs w:val="22"/>
        </w:rPr>
        <w:t>PRODUCTS</w:t>
      </w:r>
    </w:p>
    <w:p w14:paraId="4F556272" w14:textId="77777777" w:rsidR="008D2910" w:rsidRPr="003A30DC" w:rsidRDefault="008D2910" w:rsidP="008D2910">
      <w:pPr>
        <w:rPr>
          <w:rFonts w:cs="Arial"/>
          <w:szCs w:val="22"/>
        </w:rPr>
      </w:pPr>
    </w:p>
    <w:p w14:paraId="19AE8549" w14:textId="77777777" w:rsidR="008D2910" w:rsidRPr="003A30DC" w:rsidRDefault="008D2910" w:rsidP="008D2910">
      <w:pPr>
        <w:pStyle w:val="SpecHeading311"/>
        <w:rPr>
          <w:rFonts w:cs="Arial"/>
          <w:szCs w:val="22"/>
        </w:rPr>
      </w:pPr>
      <w:r w:rsidRPr="003A30DC">
        <w:rPr>
          <w:rFonts w:cs="Arial"/>
          <w:szCs w:val="22"/>
        </w:rPr>
        <w:t>2.1</w:t>
      </w:r>
      <w:r w:rsidRPr="003A30DC">
        <w:rPr>
          <w:rFonts w:cs="Arial"/>
          <w:szCs w:val="22"/>
        </w:rPr>
        <w:tab/>
        <w:t>MANUFACTURER</w:t>
      </w:r>
    </w:p>
    <w:p w14:paraId="573BFB23" w14:textId="77777777" w:rsidR="008D2910" w:rsidRPr="003A30DC" w:rsidRDefault="008D2910" w:rsidP="008D2910">
      <w:pPr>
        <w:rPr>
          <w:rFonts w:cs="Arial"/>
          <w:szCs w:val="22"/>
        </w:rPr>
      </w:pPr>
    </w:p>
    <w:p w14:paraId="331E61B4" w14:textId="77777777" w:rsidR="001B1F89" w:rsidRDefault="00B45EAC" w:rsidP="00EF780D">
      <w:pPr>
        <w:pStyle w:val="SpecHeading4A"/>
        <w:numPr>
          <w:ilvl w:val="0"/>
          <w:numId w:val="8"/>
        </w:numPr>
        <w:rPr>
          <w:rFonts w:cs="Arial"/>
          <w:szCs w:val="22"/>
        </w:rPr>
      </w:pPr>
      <w:r w:rsidRPr="003A30DC">
        <w:rPr>
          <w:rFonts w:cs="Arial"/>
          <w:szCs w:val="22"/>
        </w:rPr>
        <w:t xml:space="preserve">VT Industries, Inc., </w:t>
      </w:r>
      <w:r w:rsidR="00E73E01">
        <w:rPr>
          <w:rFonts w:cs="Arial"/>
          <w:szCs w:val="22"/>
        </w:rPr>
        <w:t>Phone (712-368-4381)</w:t>
      </w:r>
      <w:r w:rsidRPr="003A30DC">
        <w:rPr>
          <w:rFonts w:cs="Arial"/>
          <w:szCs w:val="22"/>
        </w:rPr>
        <w:t xml:space="preserve">.  </w:t>
      </w:r>
      <w:hyperlink r:id="rId10" w:history="1">
        <w:r w:rsidR="001B1F89" w:rsidRPr="00475B11">
          <w:rPr>
            <w:rStyle w:val="Hyperlink"/>
            <w:rFonts w:cs="Arial"/>
          </w:rPr>
          <w:t>www.vtindustries.com</w:t>
        </w:r>
      </w:hyperlink>
      <w:r w:rsidRPr="003A30DC">
        <w:rPr>
          <w:rFonts w:cs="Arial"/>
          <w:szCs w:val="22"/>
        </w:rPr>
        <w:t xml:space="preserve">.  </w:t>
      </w:r>
      <w:hyperlink r:id="rId11" w:history="1">
        <w:r w:rsidR="001B1F89" w:rsidRPr="00475B11">
          <w:rPr>
            <w:rStyle w:val="Hyperlink"/>
            <w:rFonts w:cs="Arial"/>
          </w:rPr>
          <w:t>door_info@vtindustries.com</w:t>
        </w:r>
      </w:hyperlink>
      <w:r w:rsidRPr="003A30DC">
        <w:rPr>
          <w:rFonts w:cs="Arial"/>
          <w:szCs w:val="22"/>
        </w:rPr>
        <w:t>.</w:t>
      </w:r>
    </w:p>
    <w:p w14:paraId="2F971720" w14:textId="77777777" w:rsidR="001B1F89" w:rsidRPr="001B1F89" w:rsidRDefault="001B1F89" w:rsidP="00EF780D">
      <w:pPr>
        <w:pStyle w:val="PR1"/>
        <w:numPr>
          <w:ilvl w:val="0"/>
          <w:numId w:val="8"/>
        </w:numPr>
        <w:tabs>
          <w:tab w:val="clear" w:pos="864"/>
          <w:tab w:val="left" w:pos="720"/>
        </w:tabs>
        <w:ind w:left="720" w:hanging="533"/>
        <w:rPr>
          <w:rFonts w:ascii="Arial" w:hAnsi="Arial" w:cs="Arial"/>
        </w:rPr>
      </w:pPr>
      <w:r w:rsidRPr="001B1F89">
        <w:rPr>
          <w:rFonts w:ascii="Arial" w:hAnsi="Arial" w:cs="Arial"/>
        </w:rPr>
        <w:t xml:space="preserve">Source Limitations: Obtain interior </w:t>
      </w:r>
      <w:r w:rsidR="00E73E01">
        <w:rPr>
          <w:rFonts w:ascii="Arial" w:hAnsi="Arial" w:cs="Arial"/>
        </w:rPr>
        <w:t>paint grade</w:t>
      </w:r>
      <w:r w:rsidR="00E73E01" w:rsidRPr="001B1F89">
        <w:rPr>
          <w:rFonts w:ascii="Arial" w:hAnsi="Arial" w:cs="Arial"/>
        </w:rPr>
        <w:t xml:space="preserve"> </w:t>
      </w:r>
      <w:r w:rsidRPr="001B1F89">
        <w:rPr>
          <w:rFonts w:ascii="Arial" w:hAnsi="Arial" w:cs="Arial"/>
        </w:rPr>
        <w:t>doors from single manufacturer offering Stile and Rail</w:t>
      </w:r>
      <w:r w:rsidR="00E73E01">
        <w:rPr>
          <w:rFonts w:ascii="Arial" w:hAnsi="Arial" w:cs="Arial"/>
        </w:rPr>
        <w:t xml:space="preserve"> doors that meet performance</w:t>
      </w:r>
      <w:r w:rsidR="000D3FC5">
        <w:rPr>
          <w:rFonts w:ascii="Arial" w:hAnsi="Arial" w:cs="Arial"/>
        </w:rPr>
        <w:t xml:space="preserve"> duty level</w:t>
      </w:r>
      <w:r w:rsidR="00E73E01">
        <w:rPr>
          <w:rFonts w:ascii="Arial" w:hAnsi="Arial" w:cs="Arial"/>
        </w:rPr>
        <w:t xml:space="preserve"> standards identified in either WDMA or AWI industry standards</w:t>
      </w:r>
      <w:r w:rsidRPr="001B1F89">
        <w:rPr>
          <w:rFonts w:ascii="Arial" w:hAnsi="Arial" w:cs="Arial"/>
        </w:rPr>
        <w:t xml:space="preserve">.  All doors must be sourced from one single manufacturer with at least 10 </w:t>
      </w:r>
      <w:r w:rsidR="00887E10" w:rsidRPr="001B1F89">
        <w:rPr>
          <w:rFonts w:ascii="Arial" w:hAnsi="Arial" w:cs="Arial"/>
        </w:rPr>
        <w:t>years’ experience</w:t>
      </w:r>
      <w:r w:rsidRPr="001B1F89">
        <w:rPr>
          <w:rFonts w:ascii="Arial" w:hAnsi="Arial" w:cs="Arial"/>
        </w:rPr>
        <w:t xml:space="preserve"> constructing </w:t>
      </w:r>
      <w:r w:rsidR="00E73E01">
        <w:rPr>
          <w:rFonts w:ascii="Arial" w:hAnsi="Arial" w:cs="Arial"/>
        </w:rPr>
        <w:t>stile and rail</w:t>
      </w:r>
      <w:r w:rsidR="00E73E01" w:rsidRPr="001B1F89">
        <w:rPr>
          <w:rFonts w:ascii="Arial" w:hAnsi="Arial" w:cs="Arial"/>
        </w:rPr>
        <w:t xml:space="preserve"> </w:t>
      </w:r>
      <w:r w:rsidRPr="001B1F89">
        <w:rPr>
          <w:rFonts w:ascii="Arial" w:hAnsi="Arial" w:cs="Arial"/>
        </w:rPr>
        <w:t>doors.  Routed doors are not acceptable.</w:t>
      </w:r>
    </w:p>
    <w:p w14:paraId="525EED35" w14:textId="77777777" w:rsidR="001B1F89" w:rsidRPr="001B1F89" w:rsidRDefault="001B1F89" w:rsidP="001B1F89"/>
    <w:p w14:paraId="1EBEE824" w14:textId="77777777" w:rsidR="008D2910" w:rsidRPr="003A30DC" w:rsidRDefault="008D2910" w:rsidP="008D2910">
      <w:pPr>
        <w:rPr>
          <w:rFonts w:cs="Arial"/>
          <w:szCs w:val="22"/>
        </w:rPr>
      </w:pPr>
    </w:p>
    <w:p w14:paraId="1CDC7769" w14:textId="77777777" w:rsidR="002A6676" w:rsidRPr="003A30DC" w:rsidRDefault="002A6676" w:rsidP="002A6676">
      <w:pPr>
        <w:pStyle w:val="SpecHeading311"/>
        <w:rPr>
          <w:rFonts w:cs="Arial"/>
          <w:szCs w:val="22"/>
        </w:rPr>
      </w:pPr>
      <w:r w:rsidRPr="003A30DC">
        <w:rPr>
          <w:rFonts w:cs="Arial"/>
          <w:szCs w:val="22"/>
        </w:rPr>
        <w:t>2.2</w:t>
      </w:r>
      <w:r w:rsidRPr="003A30DC">
        <w:rPr>
          <w:rFonts w:cs="Arial"/>
          <w:szCs w:val="22"/>
        </w:rPr>
        <w:tab/>
      </w:r>
      <w:r w:rsidR="001B1F89">
        <w:rPr>
          <w:rFonts w:cs="Arial"/>
          <w:szCs w:val="22"/>
        </w:rPr>
        <w:t>MATERIALS</w:t>
      </w:r>
    </w:p>
    <w:p w14:paraId="50DDB1D0" w14:textId="77777777" w:rsidR="00A851CE" w:rsidRPr="003A30DC" w:rsidRDefault="00A851CE" w:rsidP="009B4EEA">
      <w:pPr>
        <w:rPr>
          <w:rFonts w:cs="Arial"/>
          <w:szCs w:val="22"/>
        </w:rPr>
      </w:pPr>
    </w:p>
    <w:p w14:paraId="63FB5B04" w14:textId="77777777" w:rsidR="001B1F89" w:rsidRDefault="001B1F89" w:rsidP="00EF780D">
      <w:pPr>
        <w:pStyle w:val="SpecHeading4A"/>
        <w:numPr>
          <w:ilvl w:val="0"/>
          <w:numId w:val="9"/>
        </w:numPr>
        <w:rPr>
          <w:rFonts w:cs="Arial"/>
          <w:szCs w:val="22"/>
        </w:rPr>
      </w:pPr>
      <w:r>
        <w:rPr>
          <w:rFonts w:cs="Arial"/>
          <w:szCs w:val="22"/>
        </w:rPr>
        <w:t>General: Use only materials that comply with referenced standards and other requirements specified.</w:t>
      </w:r>
    </w:p>
    <w:p w14:paraId="3CDF9C38" w14:textId="77777777" w:rsidR="001B1F89" w:rsidRDefault="001B1F89" w:rsidP="00EF780D">
      <w:pPr>
        <w:pStyle w:val="PR2"/>
        <w:numPr>
          <w:ilvl w:val="0"/>
          <w:numId w:val="10"/>
        </w:numPr>
        <w:spacing w:before="240"/>
        <w:ind w:hanging="900"/>
        <w:rPr>
          <w:rFonts w:ascii="Arial" w:hAnsi="Arial" w:cs="Arial"/>
        </w:rPr>
      </w:pPr>
      <w:r w:rsidRPr="001B1F89">
        <w:rPr>
          <w:rFonts w:ascii="Arial" w:hAnsi="Arial" w:cs="Arial"/>
        </w:rPr>
        <w:t>Assemble interior doors, including components, with Type</w:t>
      </w:r>
      <w:bookmarkStart w:id="1" w:name="_Hlk480815381"/>
      <w:r w:rsidRPr="001B1F89">
        <w:rPr>
          <w:rFonts w:ascii="Arial" w:hAnsi="Arial" w:cs="Arial"/>
        </w:rPr>
        <w:t> </w:t>
      </w:r>
      <w:bookmarkEnd w:id="1"/>
      <w:r w:rsidRPr="001B1F89">
        <w:rPr>
          <w:rFonts w:ascii="Arial" w:hAnsi="Arial" w:cs="Arial"/>
        </w:rPr>
        <w:t>II adhesive.</w:t>
      </w:r>
    </w:p>
    <w:p w14:paraId="6978DC2B" w14:textId="77777777" w:rsidR="001B1F89" w:rsidRPr="004A69B7" w:rsidRDefault="00887E10" w:rsidP="00EF780D">
      <w:pPr>
        <w:pStyle w:val="PR2"/>
        <w:numPr>
          <w:ilvl w:val="0"/>
          <w:numId w:val="9"/>
        </w:numPr>
        <w:tabs>
          <w:tab w:val="left" w:pos="720"/>
        </w:tabs>
        <w:spacing w:before="240"/>
        <w:ind w:left="720" w:hanging="533"/>
        <w:rPr>
          <w:rFonts w:ascii="Arial" w:hAnsi="Arial" w:cs="Arial"/>
        </w:rPr>
      </w:pPr>
      <w:r>
        <w:rPr>
          <w:rFonts w:ascii="Arial" w:hAnsi="Arial" w:cs="Arial"/>
        </w:rPr>
        <w:t>Certified</w:t>
      </w:r>
      <w:r w:rsidR="001B1F89">
        <w:rPr>
          <w:rFonts w:ascii="Arial" w:hAnsi="Arial" w:cs="Arial"/>
        </w:rPr>
        <w:t xml:space="preserve"> Wood: </w:t>
      </w:r>
      <w:r w:rsidR="00E73E01">
        <w:rPr>
          <w:rFonts w:ascii="Arial" w:hAnsi="Arial" w:cs="Arial"/>
        </w:rPr>
        <w:t xml:space="preserve">Paint grade </w:t>
      </w:r>
      <w:r w:rsidR="001B1F89">
        <w:rPr>
          <w:rFonts w:ascii="Arial" w:hAnsi="Arial" w:cs="Arial"/>
        </w:rPr>
        <w:t xml:space="preserve">doors shall be certified </w:t>
      </w:r>
      <w:r w:rsidR="001B1F89" w:rsidRPr="004A69B7">
        <w:rPr>
          <w:rFonts w:ascii="Arial" w:hAnsi="Arial" w:cs="Arial"/>
        </w:rPr>
        <w:t xml:space="preserve">as “FSC </w:t>
      </w:r>
      <w:r w:rsidR="00A05B08" w:rsidRPr="004A69B7">
        <w:rPr>
          <w:rFonts w:ascii="Arial" w:hAnsi="Arial" w:cs="Arial"/>
        </w:rPr>
        <w:t>Percentage</w:t>
      </w:r>
      <w:r w:rsidR="004A69B7">
        <w:rPr>
          <w:rFonts w:ascii="Arial" w:hAnsi="Arial" w:cs="Arial"/>
        </w:rPr>
        <w:t xml:space="preserve"> or Mix</w:t>
      </w:r>
      <w:r w:rsidR="00A05B08" w:rsidRPr="004A69B7">
        <w:rPr>
          <w:rFonts w:ascii="Arial" w:hAnsi="Arial" w:cs="Arial"/>
        </w:rPr>
        <w:t xml:space="preserve"> </w:t>
      </w:r>
      <w:r w:rsidR="001B1F89" w:rsidRPr="004A69B7">
        <w:rPr>
          <w:rFonts w:ascii="Arial" w:hAnsi="Arial" w:cs="Arial"/>
        </w:rPr>
        <w:t>Credit” according to FSC STD-01-001 and FSC STD-40-004.</w:t>
      </w:r>
    </w:p>
    <w:p w14:paraId="5CA356EE" w14:textId="77777777" w:rsidR="00674431" w:rsidRDefault="00674431" w:rsidP="00EF780D">
      <w:pPr>
        <w:pStyle w:val="PR1"/>
        <w:numPr>
          <w:ilvl w:val="0"/>
          <w:numId w:val="9"/>
        </w:numPr>
        <w:tabs>
          <w:tab w:val="clear" w:pos="864"/>
          <w:tab w:val="left" w:pos="720"/>
        </w:tabs>
        <w:rPr>
          <w:rFonts w:ascii="Arial" w:hAnsi="Arial" w:cs="Arial"/>
        </w:rPr>
      </w:pPr>
      <w:bookmarkStart w:id="2" w:name="userSustainabilityTopic_63_1"/>
      <w:r w:rsidRPr="00674431">
        <w:rPr>
          <w:rStyle w:val="SustHyperlink"/>
          <w:rFonts w:ascii="Arial" w:hAnsi="Arial" w:cs="Arial"/>
          <w:color w:val="auto"/>
          <w:u w:val="none"/>
        </w:rPr>
        <w:t>Composite Wood Products</w:t>
      </w:r>
      <w:r w:rsidRPr="00674431">
        <w:rPr>
          <w:rFonts w:ascii="Arial" w:hAnsi="Arial" w:cs="Arial"/>
        </w:rPr>
        <w:t>: Products shall be made using ultra-low-emitting formaldehyde resins as defined in the California Air Resources Board's "Airborne Toxic Control Measure to Reduce Formaldehyde Emissions from Composite Wood Products" or shall be made with no added formaldehyde</w:t>
      </w:r>
      <w:bookmarkEnd w:id="2"/>
      <w:r w:rsidRPr="00674431">
        <w:rPr>
          <w:rFonts w:ascii="Arial" w:hAnsi="Arial" w:cs="Arial"/>
        </w:rPr>
        <w:t>.</w:t>
      </w:r>
    </w:p>
    <w:p w14:paraId="014AC53A" w14:textId="77777777" w:rsidR="00674431" w:rsidRPr="00674431" w:rsidRDefault="00674431" w:rsidP="00EF780D">
      <w:pPr>
        <w:pStyle w:val="PR1"/>
        <w:numPr>
          <w:ilvl w:val="0"/>
          <w:numId w:val="9"/>
        </w:numPr>
        <w:tabs>
          <w:tab w:val="clear" w:pos="864"/>
          <w:tab w:val="left" w:pos="720"/>
        </w:tabs>
        <w:rPr>
          <w:rFonts w:ascii="Arial" w:hAnsi="Arial" w:cs="Arial"/>
        </w:rPr>
      </w:pPr>
      <w:r w:rsidRPr="00674431">
        <w:rPr>
          <w:rFonts w:ascii="Arial" w:hAnsi="Arial" w:cs="Arial"/>
        </w:rPr>
        <w:lastRenderedPageBreak/>
        <w:t>Panel Products:</w:t>
      </w:r>
    </w:p>
    <w:p w14:paraId="2C7CF09A" w14:textId="77777777" w:rsidR="00674431" w:rsidRPr="00674431" w:rsidRDefault="00674431" w:rsidP="00EF780D">
      <w:pPr>
        <w:pStyle w:val="PR2"/>
        <w:numPr>
          <w:ilvl w:val="5"/>
          <w:numId w:val="6"/>
        </w:numPr>
        <w:rPr>
          <w:rFonts w:ascii="Arial" w:hAnsi="Arial" w:cs="Arial"/>
        </w:rPr>
      </w:pPr>
      <w:r w:rsidRPr="00674431">
        <w:rPr>
          <w:rFonts w:ascii="Arial" w:hAnsi="Arial" w:cs="Arial"/>
        </w:rPr>
        <w:t>Medium-density fiberboard (MDF), complying with ANSI A208.2, Grade 155.</w:t>
      </w:r>
    </w:p>
    <w:p w14:paraId="50271611" w14:textId="77777777" w:rsidR="00674431" w:rsidRDefault="00674431" w:rsidP="00EF780D">
      <w:pPr>
        <w:pStyle w:val="PR1"/>
        <w:numPr>
          <w:ilvl w:val="0"/>
          <w:numId w:val="9"/>
        </w:numPr>
        <w:tabs>
          <w:tab w:val="clear" w:pos="864"/>
          <w:tab w:val="left" w:pos="720"/>
        </w:tabs>
        <w:rPr>
          <w:rFonts w:ascii="Arial" w:hAnsi="Arial" w:cs="Arial"/>
        </w:rPr>
      </w:pPr>
      <w:r w:rsidRPr="00674431">
        <w:rPr>
          <w:rFonts w:ascii="Arial" w:hAnsi="Arial" w:cs="Arial"/>
        </w:rPr>
        <w:t>Safety Glass: Provide products complying with testing requirements in 16 CFR 1201, for Category II materials, unless those of Category I are expressly indicated and permitted.</w:t>
      </w:r>
    </w:p>
    <w:p w14:paraId="06867284" w14:textId="77777777" w:rsidR="00674431" w:rsidRPr="00674431" w:rsidRDefault="00674431" w:rsidP="00EF780D">
      <w:pPr>
        <w:pStyle w:val="PR1"/>
        <w:numPr>
          <w:ilvl w:val="0"/>
          <w:numId w:val="11"/>
        </w:numPr>
        <w:tabs>
          <w:tab w:val="clear" w:pos="864"/>
          <w:tab w:val="left" w:pos="720"/>
        </w:tabs>
        <w:ind w:left="1440" w:hanging="540"/>
        <w:rPr>
          <w:rFonts w:ascii="Arial" w:hAnsi="Arial" w:cs="Arial"/>
        </w:rPr>
      </w:pPr>
      <w:r w:rsidRPr="00674431">
        <w:rPr>
          <w:rFonts w:ascii="Arial" w:hAnsi="Arial" w:cs="Arial"/>
        </w:rPr>
        <w:t>Glass types per 088000.</w:t>
      </w:r>
    </w:p>
    <w:p w14:paraId="6EE3F623" w14:textId="77777777" w:rsidR="00A83A89" w:rsidRPr="003A30DC" w:rsidRDefault="00A83A89" w:rsidP="00A83A89">
      <w:pPr>
        <w:rPr>
          <w:rFonts w:cs="Arial"/>
          <w:szCs w:val="22"/>
        </w:rPr>
      </w:pPr>
    </w:p>
    <w:p w14:paraId="3A6681CB" w14:textId="77777777" w:rsidR="008B0B46" w:rsidRPr="003A30DC" w:rsidRDefault="008B0B46" w:rsidP="008B0B46">
      <w:pPr>
        <w:pStyle w:val="SpecHeading311"/>
        <w:rPr>
          <w:rFonts w:cs="Arial"/>
          <w:szCs w:val="22"/>
        </w:rPr>
      </w:pPr>
      <w:r w:rsidRPr="003A30DC">
        <w:rPr>
          <w:rFonts w:cs="Arial"/>
          <w:szCs w:val="22"/>
        </w:rPr>
        <w:t>2.3</w:t>
      </w:r>
      <w:r w:rsidRPr="003A30DC">
        <w:rPr>
          <w:rFonts w:cs="Arial"/>
          <w:szCs w:val="22"/>
        </w:rPr>
        <w:tab/>
      </w:r>
      <w:r w:rsidR="00CF4F9A">
        <w:rPr>
          <w:rFonts w:cs="Arial"/>
          <w:szCs w:val="22"/>
        </w:rPr>
        <w:t xml:space="preserve">INTERIOR NON-RATED STILE AND RAIL DOORS </w:t>
      </w:r>
    </w:p>
    <w:p w14:paraId="098E23F0" w14:textId="77777777" w:rsidR="008B0B46" w:rsidRPr="003A30DC" w:rsidRDefault="008B0B46" w:rsidP="00556CD2">
      <w:pPr>
        <w:rPr>
          <w:rFonts w:cs="Arial"/>
          <w:szCs w:val="22"/>
        </w:rPr>
      </w:pPr>
    </w:p>
    <w:p w14:paraId="2D0563D6" w14:textId="77777777" w:rsidR="004A0955" w:rsidRPr="004A0955" w:rsidRDefault="000D3FC5" w:rsidP="00EF780D">
      <w:pPr>
        <w:pStyle w:val="PR1"/>
        <w:numPr>
          <w:ilvl w:val="4"/>
          <w:numId w:val="12"/>
        </w:numPr>
        <w:rPr>
          <w:rFonts w:ascii="Arial" w:hAnsi="Arial" w:cs="Arial"/>
        </w:rPr>
      </w:pPr>
      <w:r>
        <w:rPr>
          <w:rFonts w:ascii="Arial" w:hAnsi="Arial" w:cs="Arial"/>
        </w:rPr>
        <w:t>Paint grade stile and rail doors</w:t>
      </w:r>
      <w:r w:rsidR="004A0955" w:rsidRPr="004A0955">
        <w:rPr>
          <w:rFonts w:ascii="Arial" w:hAnsi="Arial" w:cs="Arial"/>
        </w:rPr>
        <w:t xml:space="preserve"> complying with [</w:t>
      </w:r>
      <w:r w:rsidR="004A0955" w:rsidRPr="004A0955">
        <w:rPr>
          <w:rFonts w:ascii="Arial" w:hAnsi="Arial" w:cs="Arial"/>
          <w:b/>
        </w:rPr>
        <w:t>WDMA I.S.6A-13</w:t>
      </w:r>
      <w:r w:rsidR="004A0955" w:rsidRPr="004A0955">
        <w:rPr>
          <w:rFonts w:ascii="Arial" w:hAnsi="Arial" w:cs="Arial"/>
        </w:rPr>
        <w:t>]</w:t>
      </w:r>
      <w:r w:rsidR="004A0955" w:rsidRPr="004A0955">
        <w:rPr>
          <w:rFonts w:ascii="Arial" w:hAnsi="Arial" w:cs="Arial"/>
          <w:b/>
        </w:rPr>
        <w:t xml:space="preserve"> </w:t>
      </w:r>
      <w:r w:rsidR="004A0955" w:rsidRPr="004A0955">
        <w:rPr>
          <w:rFonts w:ascii="Arial" w:hAnsi="Arial" w:cs="Arial"/>
        </w:rPr>
        <w:t>[</w:t>
      </w:r>
      <w:r w:rsidR="004A0955" w:rsidRPr="004A0955">
        <w:rPr>
          <w:rFonts w:ascii="Arial" w:hAnsi="Arial" w:cs="Arial"/>
          <w:b/>
        </w:rPr>
        <w:t>AWS latest edition</w:t>
      </w:r>
      <w:r w:rsidR="004A0955" w:rsidRPr="004A0955">
        <w:rPr>
          <w:rFonts w:ascii="Arial" w:hAnsi="Arial" w:cs="Arial"/>
        </w:rPr>
        <w:t>] industry standard for wood stile and rail doors and with other requirements specified.  All Fire doors must match non-rated doors.</w:t>
      </w:r>
    </w:p>
    <w:p w14:paraId="42D3E4AE" w14:textId="77777777" w:rsidR="004A0955" w:rsidRPr="004A0955" w:rsidRDefault="004A0955" w:rsidP="008B0B46">
      <w:pPr>
        <w:pStyle w:val="SpecHeading51"/>
        <w:rPr>
          <w:rFonts w:cs="Arial"/>
          <w:szCs w:val="22"/>
        </w:rPr>
      </w:pPr>
    </w:p>
    <w:p w14:paraId="55F8BC2E" w14:textId="77777777" w:rsidR="004A0955" w:rsidRPr="004A0955" w:rsidRDefault="004A0955" w:rsidP="0086656D">
      <w:pPr>
        <w:pStyle w:val="PR2"/>
        <w:tabs>
          <w:tab w:val="clear" w:pos="1566"/>
        </w:tabs>
        <w:ind w:left="1440"/>
        <w:rPr>
          <w:rFonts w:ascii="Arial" w:hAnsi="Arial" w:cs="Arial"/>
        </w:rPr>
      </w:pPr>
      <w:r w:rsidRPr="004A0955">
        <w:rPr>
          <w:rFonts w:ascii="Arial" w:hAnsi="Arial" w:cs="Arial"/>
        </w:rPr>
        <w:t>Panel Designs: [</w:t>
      </w:r>
      <w:r w:rsidRPr="004A0955">
        <w:rPr>
          <w:rFonts w:ascii="Arial" w:hAnsi="Arial" w:cs="Arial"/>
          <w:b/>
        </w:rPr>
        <w:t>Raised</w:t>
      </w:r>
      <w:r w:rsidRPr="004A0955">
        <w:rPr>
          <w:rFonts w:ascii="Arial" w:hAnsi="Arial" w:cs="Arial"/>
        </w:rPr>
        <w:t>] [</w:t>
      </w:r>
      <w:r w:rsidRPr="004A0955">
        <w:rPr>
          <w:rFonts w:ascii="Arial" w:hAnsi="Arial" w:cs="Arial"/>
          <w:b/>
        </w:rPr>
        <w:t>Flat</w:t>
      </w:r>
      <w:r w:rsidRPr="004A0955">
        <w:rPr>
          <w:rFonts w:ascii="Arial" w:hAnsi="Arial" w:cs="Arial"/>
        </w:rPr>
        <w:t>] [</w:t>
      </w:r>
      <w:r w:rsidRPr="004A0955">
        <w:rPr>
          <w:rFonts w:ascii="Arial" w:hAnsi="Arial" w:cs="Arial"/>
          <w:b/>
        </w:rPr>
        <w:t>Indicated on Drawings</w:t>
      </w:r>
      <w:r w:rsidRPr="004A0955">
        <w:rPr>
          <w:rFonts w:ascii="Arial" w:hAnsi="Arial" w:cs="Arial"/>
        </w:rPr>
        <w:t>]. Do not modify intended aesthetic effects, as judged solely by Architect, except with Architect's approval. If modifications are proposed, submit comprehensive explanatory data to Architect for review.</w:t>
      </w:r>
    </w:p>
    <w:p w14:paraId="425809CD" w14:textId="77777777" w:rsidR="004A0955" w:rsidRPr="00834D50" w:rsidRDefault="004A0955" w:rsidP="00834D50">
      <w:pPr>
        <w:pStyle w:val="PR2"/>
        <w:rPr>
          <w:rFonts w:ascii="Arial" w:hAnsi="Arial" w:cs="Arial"/>
        </w:rPr>
      </w:pPr>
      <w:r w:rsidRPr="004A0955">
        <w:rPr>
          <w:rFonts w:ascii="Arial" w:hAnsi="Arial" w:cs="Arial"/>
        </w:rPr>
        <w:t xml:space="preserve">Grade: </w:t>
      </w:r>
      <w:r w:rsidR="004A69B7">
        <w:rPr>
          <w:rFonts w:ascii="Arial" w:hAnsi="Arial" w:cs="Arial"/>
        </w:rPr>
        <w:t>Custom</w:t>
      </w:r>
    </w:p>
    <w:p w14:paraId="467CD630" w14:textId="77777777" w:rsidR="004A0955" w:rsidRPr="004A0955" w:rsidRDefault="004A0955" w:rsidP="004A0955">
      <w:pPr>
        <w:pStyle w:val="PR2"/>
        <w:rPr>
          <w:rFonts w:ascii="Arial" w:hAnsi="Arial" w:cs="Arial"/>
        </w:rPr>
      </w:pPr>
      <w:r w:rsidRPr="004A0955">
        <w:rPr>
          <w:rFonts w:ascii="Arial" w:hAnsi="Arial" w:cs="Arial"/>
        </w:rPr>
        <w:t>Finish: Opaque.</w:t>
      </w:r>
    </w:p>
    <w:p w14:paraId="3E31CBAD" w14:textId="77777777" w:rsidR="004A0955" w:rsidRPr="004A0955" w:rsidRDefault="004A0955" w:rsidP="004A0955">
      <w:pPr>
        <w:pStyle w:val="PR2"/>
        <w:rPr>
          <w:rFonts w:ascii="Arial" w:hAnsi="Arial" w:cs="Arial"/>
        </w:rPr>
      </w:pPr>
      <w:r w:rsidRPr="004A0955">
        <w:rPr>
          <w:rFonts w:ascii="Arial" w:hAnsi="Arial" w:cs="Arial"/>
        </w:rPr>
        <w:t xml:space="preserve">Material: </w:t>
      </w:r>
      <w:r w:rsidR="000D3FC5">
        <w:rPr>
          <w:rFonts w:ascii="Arial" w:hAnsi="Arial" w:cs="Arial"/>
        </w:rPr>
        <w:t>Align with industry standards and specified Performance Duty Levels</w:t>
      </w:r>
    </w:p>
    <w:p w14:paraId="175F7654" w14:textId="77777777" w:rsidR="004A0955" w:rsidRPr="004A0955" w:rsidRDefault="004A0955" w:rsidP="00E779C0">
      <w:pPr>
        <w:pStyle w:val="PR2"/>
        <w:tabs>
          <w:tab w:val="clear" w:pos="1566"/>
        </w:tabs>
        <w:ind w:left="1440" w:hanging="450"/>
        <w:rPr>
          <w:rFonts w:ascii="Arial" w:hAnsi="Arial" w:cs="Arial"/>
        </w:rPr>
      </w:pPr>
      <w:r w:rsidRPr="004A0955">
        <w:rPr>
          <w:rFonts w:ascii="Arial" w:hAnsi="Arial" w:cs="Arial"/>
        </w:rPr>
        <w:t>Door Construction for Opaque Finish</w:t>
      </w:r>
      <w:r w:rsidR="000D3FC5">
        <w:rPr>
          <w:rFonts w:ascii="Arial" w:hAnsi="Arial" w:cs="Arial"/>
        </w:rPr>
        <w:t>:  Constructed to meet or exceed Performance Dut</w:t>
      </w:r>
      <w:r w:rsidR="00AA7723">
        <w:rPr>
          <w:rFonts w:ascii="Arial" w:hAnsi="Arial" w:cs="Arial"/>
        </w:rPr>
        <w:t>y</w:t>
      </w:r>
      <w:r w:rsidR="00E779C0">
        <w:rPr>
          <w:rFonts w:ascii="Arial" w:hAnsi="Arial" w:cs="Arial"/>
        </w:rPr>
        <w:t xml:space="preserve"> </w:t>
      </w:r>
      <w:r w:rsidR="000D3FC5">
        <w:rPr>
          <w:rFonts w:ascii="Arial" w:hAnsi="Arial" w:cs="Arial"/>
        </w:rPr>
        <w:t>Levels outlined in industry standards</w:t>
      </w:r>
    </w:p>
    <w:p w14:paraId="444B3D1F" w14:textId="77777777" w:rsidR="004A0955" w:rsidRPr="00E779C0" w:rsidRDefault="004A0955" w:rsidP="00E779C0">
      <w:pPr>
        <w:pStyle w:val="PR2"/>
        <w:tabs>
          <w:tab w:val="clear" w:pos="1566"/>
        </w:tabs>
        <w:ind w:left="1440" w:hanging="450"/>
        <w:rPr>
          <w:rFonts w:ascii="Arial" w:hAnsi="Arial" w:cs="Arial"/>
        </w:rPr>
      </w:pPr>
      <w:r w:rsidRPr="00E779C0">
        <w:rPr>
          <w:rFonts w:ascii="Arial" w:hAnsi="Arial" w:cs="Arial"/>
        </w:rPr>
        <w:t>Stile and Rail Widths: [As indicated]. [Manufacturer's standard, but not less than the following:]</w:t>
      </w:r>
    </w:p>
    <w:p w14:paraId="1574A87A" w14:textId="77777777" w:rsidR="004A69B7" w:rsidRDefault="004A69B7" w:rsidP="00EF780D">
      <w:pPr>
        <w:numPr>
          <w:ilvl w:val="6"/>
          <w:numId w:val="4"/>
        </w:numPr>
        <w:suppressAutoHyphens/>
        <w:spacing w:before="240"/>
        <w:jc w:val="both"/>
        <w:outlineLvl w:val="4"/>
      </w:pPr>
      <w:r>
        <w:t>1-3/4” Door</w:t>
      </w:r>
    </w:p>
    <w:p w14:paraId="37701E79" w14:textId="77777777" w:rsidR="004A0955" w:rsidRPr="007B3803" w:rsidRDefault="004A0955" w:rsidP="00E779C0">
      <w:pPr>
        <w:pStyle w:val="PR4"/>
      </w:pPr>
      <w:r w:rsidRPr="005214D0">
        <w:t>Stiles: [</w:t>
      </w:r>
      <w:r w:rsidR="005214D0" w:rsidRPr="00202324">
        <w:t>6</w:t>
      </w:r>
      <w:r w:rsidRPr="007B3803">
        <w:t xml:space="preserve"> inches] &lt;Insert dimension&gt;.</w:t>
      </w:r>
    </w:p>
    <w:p w14:paraId="634DCCBD" w14:textId="77777777" w:rsidR="004A0955" w:rsidRPr="00822617" w:rsidRDefault="004A0955" w:rsidP="00E779C0">
      <w:pPr>
        <w:pStyle w:val="PR4"/>
      </w:pPr>
      <w:r w:rsidRPr="007B3803">
        <w:t>Top Rail: [</w:t>
      </w:r>
      <w:r w:rsidR="005214D0" w:rsidRPr="007B3803">
        <w:t>6</w:t>
      </w:r>
      <w:r w:rsidRPr="007B3803">
        <w:t xml:space="preserve"> inches] &lt;Insert dimension&gt;.</w:t>
      </w:r>
    </w:p>
    <w:p w14:paraId="3AB4651F" w14:textId="77777777" w:rsidR="004A0955" w:rsidRPr="004A69B7" w:rsidRDefault="004A0955" w:rsidP="00E779C0">
      <w:pPr>
        <w:pStyle w:val="PR4"/>
      </w:pPr>
      <w:r w:rsidRPr="004A69B7">
        <w:t>Intermediate Rails and Mullions: [</w:t>
      </w:r>
      <w:r w:rsidR="004A69B7">
        <w:rPr>
          <w:b/>
        </w:rPr>
        <w:t>6</w:t>
      </w:r>
      <w:r w:rsidRPr="004A69B7">
        <w:rPr>
          <w:b/>
        </w:rPr>
        <w:t xml:space="preserve"> inches</w:t>
      </w:r>
      <w:r w:rsidRPr="004A69B7">
        <w:t>] &lt;</w:t>
      </w:r>
      <w:r w:rsidRPr="004A69B7">
        <w:rPr>
          <w:b/>
        </w:rPr>
        <w:t>Insert dimension</w:t>
      </w:r>
      <w:r w:rsidRPr="004A69B7">
        <w:t>&gt;.</w:t>
      </w:r>
    </w:p>
    <w:p w14:paraId="359836C5" w14:textId="77777777" w:rsidR="004A0955" w:rsidRPr="004A69B7" w:rsidRDefault="004A0955" w:rsidP="00E779C0">
      <w:pPr>
        <w:pStyle w:val="PR4"/>
      </w:pPr>
      <w:r w:rsidRPr="004A69B7">
        <w:t>Lock Rails: [</w:t>
      </w:r>
      <w:r w:rsidR="004A69B7">
        <w:t>6</w:t>
      </w:r>
      <w:r w:rsidRPr="004A69B7">
        <w:t xml:space="preserve"> inches] &lt;Insert dimension&gt;.</w:t>
      </w:r>
    </w:p>
    <w:p w14:paraId="2B79FB9C" w14:textId="77777777" w:rsidR="004A0955" w:rsidRDefault="004A0955" w:rsidP="00AE5E05">
      <w:pPr>
        <w:pStyle w:val="PR4"/>
      </w:pPr>
      <w:r w:rsidRPr="004A69B7">
        <w:t>Bottom Rails: [</w:t>
      </w:r>
      <w:r w:rsidR="005214D0" w:rsidRPr="004A69B7">
        <w:t>10</w:t>
      </w:r>
      <w:r w:rsidRPr="00E779C0">
        <w:t xml:space="preserve"> inches</w:t>
      </w:r>
      <w:r w:rsidRPr="004A69B7">
        <w:t>] &lt;</w:t>
      </w:r>
      <w:r w:rsidRPr="00E779C0">
        <w:t>Insert dimension</w:t>
      </w:r>
      <w:r w:rsidRPr="004A69B7">
        <w:t>&gt;.</w:t>
      </w:r>
    </w:p>
    <w:p w14:paraId="01B65390" w14:textId="77777777" w:rsidR="004A69B7" w:rsidRDefault="004A69B7" w:rsidP="00EF780D">
      <w:pPr>
        <w:numPr>
          <w:ilvl w:val="6"/>
          <w:numId w:val="4"/>
        </w:numPr>
        <w:suppressAutoHyphens/>
        <w:spacing w:before="240"/>
        <w:jc w:val="both"/>
        <w:outlineLvl w:val="4"/>
      </w:pPr>
      <w:r>
        <w:t>1-3/8” Door</w:t>
      </w:r>
    </w:p>
    <w:p w14:paraId="4AB05E27" w14:textId="77777777" w:rsidR="004A69B7" w:rsidRPr="007B3803" w:rsidRDefault="004A69B7" w:rsidP="004A69B7">
      <w:pPr>
        <w:pStyle w:val="PR4"/>
      </w:pPr>
      <w:r w:rsidRPr="005214D0">
        <w:t>Stiles: [</w:t>
      </w:r>
      <w:r>
        <w:t xml:space="preserve">5 </w:t>
      </w:r>
      <w:r w:rsidRPr="007B3803">
        <w:t>inches] &lt;Insert dimension&gt;.</w:t>
      </w:r>
    </w:p>
    <w:p w14:paraId="6B18E9C4" w14:textId="77777777" w:rsidR="004A69B7" w:rsidRPr="00822617" w:rsidRDefault="004A69B7" w:rsidP="004A69B7">
      <w:pPr>
        <w:pStyle w:val="PR4"/>
      </w:pPr>
      <w:r w:rsidRPr="007B3803">
        <w:t>Top Rail: [</w:t>
      </w:r>
      <w:r>
        <w:t>5</w:t>
      </w:r>
      <w:r w:rsidRPr="007B3803">
        <w:t xml:space="preserve"> inches] &lt;Insert dimension&gt;.</w:t>
      </w:r>
    </w:p>
    <w:p w14:paraId="35CCEEC1" w14:textId="77777777" w:rsidR="004A69B7" w:rsidRPr="004A69B7" w:rsidRDefault="004A69B7" w:rsidP="004A69B7">
      <w:pPr>
        <w:pStyle w:val="PR4"/>
      </w:pPr>
      <w:r w:rsidRPr="004A69B7">
        <w:t>Intermediate Rails and Mullions: [</w:t>
      </w:r>
      <w:r w:rsidRPr="004A69B7">
        <w:rPr>
          <w:b/>
        </w:rPr>
        <w:t>5 inches</w:t>
      </w:r>
      <w:r w:rsidRPr="004A69B7">
        <w:t>] &lt;</w:t>
      </w:r>
      <w:r w:rsidRPr="004A69B7">
        <w:rPr>
          <w:b/>
        </w:rPr>
        <w:t>Insert dimension</w:t>
      </w:r>
      <w:r w:rsidRPr="004A69B7">
        <w:t>&gt;.</w:t>
      </w:r>
    </w:p>
    <w:p w14:paraId="11F020FB" w14:textId="77777777" w:rsidR="004A69B7" w:rsidRPr="004A69B7" w:rsidRDefault="004A69B7" w:rsidP="004A69B7">
      <w:pPr>
        <w:pStyle w:val="PR4"/>
      </w:pPr>
      <w:r w:rsidRPr="004A69B7">
        <w:t>Lock Rails: [5 inches] &lt;Insert dimension&gt;.</w:t>
      </w:r>
    </w:p>
    <w:p w14:paraId="442DFFDF" w14:textId="77777777" w:rsidR="004A69B7" w:rsidRPr="00FE3F47" w:rsidRDefault="004A69B7" w:rsidP="004A69B7">
      <w:pPr>
        <w:pStyle w:val="PR4"/>
      </w:pPr>
      <w:r w:rsidRPr="004A69B7">
        <w:t>Bottom Rails: [</w:t>
      </w:r>
      <w:r>
        <w:t>8</w:t>
      </w:r>
      <w:r w:rsidRPr="00FE3F47">
        <w:t xml:space="preserve"> inches</w:t>
      </w:r>
      <w:r w:rsidRPr="004A69B7">
        <w:t>] &lt;</w:t>
      </w:r>
      <w:r w:rsidRPr="00FE3F47">
        <w:t>Insert dimension</w:t>
      </w:r>
      <w:r w:rsidRPr="004A69B7">
        <w:t>&gt;</w:t>
      </w:r>
      <w:r w:rsidRPr="00FE3F47">
        <w:t>.</w:t>
      </w:r>
    </w:p>
    <w:p w14:paraId="33BDDAD0" w14:textId="77777777" w:rsidR="004A0955" w:rsidRPr="004A0955" w:rsidRDefault="004A0955" w:rsidP="00EF780D">
      <w:pPr>
        <w:numPr>
          <w:ilvl w:val="5"/>
          <w:numId w:val="4"/>
        </w:numPr>
        <w:suppressAutoHyphens/>
        <w:spacing w:before="240"/>
        <w:jc w:val="both"/>
        <w:outlineLvl w:val="3"/>
        <w:rPr>
          <w:rFonts w:cs="Arial"/>
        </w:rPr>
      </w:pPr>
      <w:r w:rsidRPr="004A0955">
        <w:rPr>
          <w:rFonts w:cs="Arial"/>
        </w:rPr>
        <w:t>Raised-Panel Thickness:</w:t>
      </w:r>
    </w:p>
    <w:p w14:paraId="15803E5F" w14:textId="77777777" w:rsidR="004A0955" w:rsidRPr="00202324" w:rsidRDefault="004A0955" w:rsidP="00EF780D">
      <w:pPr>
        <w:numPr>
          <w:ilvl w:val="6"/>
          <w:numId w:val="4"/>
        </w:numPr>
        <w:suppressAutoHyphens/>
        <w:spacing w:before="240"/>
        <w:jc w:val="both"/>
        <w:outlineLvl w:val="4"/>
        <w:rPr>
          <w:rFonts w:cs="Arial"/>
        </w:rPr>
      </w:pPr>
      <w:r w:rsidRPr="005214D0">
        <w:rPr>
          <w:rFonts w:cs="Arial"/>
        </w:rPr>
        <w:t>1-3/4-Inch</w:t>
      </w:r>
      <w:r w:rsidRPr="00202324">
        <w:rPr>
          <w:rFonts w:cs="Arial"/>
        </w:rPr>
        <w:t xml:space="preserve"> Doors: Not less than 1-</w:t>
      </w:r>
      <w:r w:rsidR="00202324">
        <w:rPr>
          <w:rFonts w:cs="Arial"/>
        </w:rPr>
        <w:t>1/8</w:t>
      </w:r>
      <w:r w:rsidRPr="005214D0">
        <w:rPr>
          <w:rFonts w:cs="Arial"/>
        </w:rPr>
        <w:t xml:space="preserve"> inches</w:t>
      </w:r>
      <w:r w:rsidRPr="00202324">
        <w:rPr>
          <w:rFonts w:cs="Arial"/>
        </w:rPr>
        <w:t>.</w:t>
      </w:r>
    </w:p>
    <w:p w14:paraId="73E5900F" w14:textId="77777777" w:rsidR="004A0955" w:rsidRPr="00202324" w:rsidRDefault="004A0955" w:rsidP="00EF780D">
      <w:pPr>
        <w:numPr>
          <w:ilvl w:val="6"/>
          <w:numId w:val="4"/>
        </w:numPr>
        <w:suppressAutoHyphens/>
        <w:jc w:val="both"/>
        <w:outlineLvl w:val="4"/>
        <w:rPr>
          <w:rFonts w:cs="Arial"/>
        </w:rPr>
      </w:pPr>
      <w:r w:rsidRPr="00202324">
        <w:rPr>
          <w:rFonts w:cs="Arial"/>
        </w:rPr>
        <w:t xml:space="preserve">1-3/8-Inch Doors: Not less than </w:t>
      </w:r>
      <w:r w:rsidR="00202324">
        <w:rPr>
          <w:rFonts w:cs="Arial"/>
        </w:rPr>
        <w:t>3/4</w:t>
      </w:r>
      <w:r w:rsidRPr="00202324">
        <w:rPr>
          <w:rFonts w:cs="Arial"/>
        </w:rPr>
        <w:t xml:space="preserve"> inch.</w:t>
      </w:r>
    </w:p>
    <w:p w14:paraId="48D48F94" w14:textId="77777777" w:rsidR="004A0955" w:rsidRPr="004A0955" w:rsidRDefault="004A0955" w:rsidP="00EF780D">
      <w:pPr>
        <w:numPr>
          <w:ilvl w:val="5"/>
          <w:numId w:val="4"/>
        </w:numPr>
        <w:suppressAutoHyphens/>
        <w:spacing w:before="240"/>
        <w:jc w:val="both"/>
        <w:outlineLvl w:val="3"/>
        <w:rPr>
          <w:rFonts w:cs="Arial"/>
        </w:rPr>
      </w:pPr>
      <w:r w:rsidRPr="004A0955">
        <w:rPr>
          <w:rFonts w:cs="Arial"/>
        </w:rPr>
        <w:t xml:space="preserve">Flat-Panel Thickness: </w:t>
      </w:r>
    </w:p>
    <w:p w14:paraId="1D94EB9F" w14:textId="77777777" w:rsidR="004A0955" w:rsidRPr="00202324" w:rsidRDefault="004A0955" w:rsidP="00EF780D">
      <w:pPr>
        <w:numPr>
          <w:ilvl w:val="6"/>
          <w:numId w:val="4"/>
        </w:numPr>
        <w:suppressAutoHyphens/>
        <w:spacing w:before="240"/>
        <w:jc w:val="both"/>
        <w:outlineLvl w:val="4"/>
        <w:rPr>
          <w:rFonts w:cs="Arial"/>
        </w:rPr>
      </w:pPr>
      <w:r w:rsidRPr="00202324">
        <w:rPr>
          <w:rFonts w:cs="Arial"/>
        </w:rPr>
        <w:t xml:space="preserve">1-3/4-Inch Doors: Not less than </w:t>
      </w:r>
      <w:r w:rsidR="00202324" w:rsidRPr="00E779C0">
        <w:rPr>
          <w:rFonts w:cs="Arial"/>
        </w:rPr>
        <w:t>5/8</w:t>
      </w:r>
      <w:r w:rsidRPr="00202324">
        <w:rPr>
          <w:rFonts w:cs="Arial"/>
        </w:rPr>
        <w:t xml:space="preserve"> inch.</w:t>
      </w:r>
    </w:p>
    <w:p w14:paraId="751FF7D8" w14:textId="77777777" w:rsidR="004A0955" w:rsidRPr="00202324" w:rsidRDefault="004A0955" w:rsidP="00EF780D">
      <w:pPr>
        <w:numPr>
          <w:ilvl w:val="6"/>
          <w:numId w:val="4"/>
        </w:numPr>
        <w:suppressAutoHyphens/>
        <w:jc w:val="both"/>
        <w:outlineLvl w:val="4"/>
        <w:rPr>
          <w:rFonts w:cs="Arial"/>
        </w:rPr>
      </w:pPr>
      <w:r w:rsidRPr="00202324">
        <w:rPr>
          <w:rFonts w:cs="Arial"/>
        </w:rPr>
        <w:t>1-3/8-Inch Doors: Not less than 1/4 inch.</w:t>
      </w:r>
    </w:p>
    <w:p w14:paraId="66740570" w14:textId="77777777" w:rsidR="004A0955" w:rsidRPr="004A0955" w:rsidRDefault="004A0955" w:rsidP="00EF780D">
      <w:pPr>
        <w:numPr>
          <w:ilvl w:val="5"/>
          <w:numId w:val="4"/>
        </w:numPr>
        <w:suppressAutoHyphens/>
        <w:spacing w:before="240"/>
        <w:jc w:val="both"/>
        <w:outlineLvl w:val="3"/>
        <w:rPr>
          <w:rFonts w:cs="Arial"/>
          <w:b/>
        </w:rPr>
      </w:pPr>
      <w:r w:rsidRPr="004A0955">
        <w:rPr>
          <w:rFonts w:cs="Arial"/>
        </w:rPr>
        <w:lastRenderedPageBreak/>
        <w:t>Sticking Profile: [</w:t>
      </w:r>
      <w:r w:rsidRPr="004A0955">
        <w:rPr>
          <w:rFonts w:cs="Arial"/>
          <w:b/>
        </w:rPr>
        <w:t>Manufacturer's standard</w:t>
      </w:r>
      <w:r w:rsidRPr="004A0955">
        <w:rPr>
          <w:rFonts w:cs="Arial"/>
        </w:rPr>
        <w:t xml:space="preserve">] </w:t>
      </w:r>
      <w:r w:rsidRPr="004A0955">
        <w:rPr>
          <w:rFonts w:cs="Arial"/>
          <w:b/>
        </w:rPr>
        <w:t>[As selected by Architect from manufacturer's full range] [Custom as shown on drawings.]</w:t>
      </w:r>
    </w:p>
    <w:p w14:paraId="0C019027" w14:textId="77777777" w:rsidR="004A0955" w:rsidRPr="004A0955" w:rsidRDefault="004A0955" w:rsidP="00EF780D">
      <w:pPr>
        <w:numPr>
          <w:ilvl w:val="5"/>
          <w:numId w:val="4"/>
        </w:numPr>
        <w:suppressAutoHyphens/>
        <w:ind w:left="1570"/>
        <w:jc w:val="both"/>
        <w:outlineLvl w:val="3"/>
        <w:rPr>
          <w:rFonts w:cs="Arial"/>
        </w:rPr>
      </w:pPr>
      <w:r w:rsidRPr="004A0955">
        <w:rPr>
          <w:rFonts w:cs="Arial"/>
        </w:rPr>
        <w:t xml:space="preserve">Pocket/Sliding/Barn Doors: 1-3/8”, 1-3/4” and 2-1/4” thick, </w:t>
      </w:r>
      <w:r w:rsidR="000D3FC5">
        <w:rPr>
          <w:rFonts w:cs="Arial"/>
        </w:rPr>
        <w:t>paint grade</w:t>
      </w:r>
      <w:r w:rsidR="000D3FC5" w:rsidRPr="004A0955">
        <w:rPr>
          <w:rFonts w:cs="Arial"/>
        </w:rPr>
        <w:t xml:space="preserve"> </w:t>
      </w:r>
      <w:r w:rsidRPr="004A0955">
        <w:rPr>
          <w:rFonts w:cs="Arial"/>
        </w:rPr>
        <w:t>construction, sizes as noted on Door Schedule with panel/molding design as selected by Interior Designer/Owner.</w:t>
      </w:r>
    </w:p>
    <w:p w14:paraId="3303E250" w14:textId="77777777" w:rsidR="004A0955" w:rsidRPr="00B1766A" w:rsidRDefault="004A0955" w:rsidP="001B78CC">
      <w:pPr>
        <w:pStyle w:val="PR1"/>
        <w:numPr>
          <w:ilvl w:val="0"/>
          <w:numId w:val="0"/>
        </w:numPr>
        <w:rPr>
          <w:rFonts w:ascii="Arial" w:hAnsi="Arial" w:cs="Arial"/>
        </w:rPr>
      </w:pPr>
    </w:p>
    <w:p w14:paraId="370DEF1B" w14:textId="77777777" w:rsidR="004A0955" w:rsidRPr="00202324" w:rsidRDefault="004A0955" w:rsidP="00E779C0">
      <w:pPr>
        <w:pStyle w:val="PR2"/>
        <w:tabs>
          <w:tab w:val="clear" w:pos="1566"/>
        </w:tabs>
        <w:ind w:left="1440" w:hanging="450"/>
        <w:rPr>
          <w:rFonts w:ascii="Arial" w:hAnsi="Arial" w:cs="Arial"/>
        </w:rPr>
      </w:pPr>
      <w:r w:rsidRPr="00202324">
        <w:rPr>
          <w:rFonts w:ascii="Arial" w:hAnsi="Arial" w:cs="Arial"/>
        </w:rPr>
        <w:t>Louver Doors: Manufacturers Standard Stile and Rail</w:t>
      </w:r>
      <w:r w:rsidR="00E779C0">
        <w:rPr>
          <w:rFonts w:ascii="Arial" w:hAnsi="Arial" w:cs="Arial"/>
        </w:rPr>
        <w:t xml:space="preserve"> </w:t>
      </w:r>
      <w:r w:rsidRPr="00202324">
        <w:rPr>
          <w:rFonts w:ascii="Arial" w:hAnsi="Arial" w:cs="Arial"/>
        </w:rPr>
        <w:t>louvers (1-3/8", 1-3/4" and 2-1/4” thick doors).</w:t>
      </w:r>
    </w:p>
    <w:p w14:paraId="2C9AA2B2" w14:textId="77777777" w:rsidR="004A0955" w:rsidRPr="00202324" w:rsidRDefault="004A0955" w:rsidP="00E779C0">
      <w:pPr>
        <w:pStyle w:val="PR2"/>
        <w:tabs>
          <w:tab w:val="clear" w:pos="1566"/>
        </w:tabs>
        <w:ind w:left="1440" w:hanging="450"/>
        <w:rPr>
          <w:rFonts w:ascii="Arial" w:hAnsi="Arial" w:cs="Arial"/>
        </w:rPr>
      </w:pPr>
      <w:r w:rsidRPr="00202324">
        <w:rPr>
          <w:rFonts w:ascii="Arial" w:hAnsi="Arial" w:cs="Arial"/>
        </w:rPr>
        <w:t xml:space="preserve">False Louver Doors:  Manufacturers Standard Stile and Rail louvers with false louver slats (1-3/8", 1-3/4" and 2-1/4” thick doors). </w:t>
      </w:r>
    </w:p>
    <w:p w14:paraId="43604FDE" w14:textId="77777777" w:rsidR="004A0955" w:rsidRPr="00E779C0" w:rsidRDefault="004A0955" w:rsidP="00E779C0">
      <w:pPr>
        <w:pStyle w:val="PR2"/>
        <w:tabs>
          <w:tab w:val="clear" w:pos="1566"/>
        </w:tabs>
        <w:ind w:left="1440" w:hanging="450"/>
        <w:rPr>
          <w:rFonts w:ascii="Arial" w:hAnsi="Arial" w:cs="Arial"/>
        </w:rPr>
      </w:pPr>
      <w:r w:rsidRPr="00E779C0">
        <w:rPr>
          <w:rFonts w:ascii="Arial" w:hAnsi="Arial" w:cs="Arial"/>
        </w:rPr>
        <w:t>Glass: [Manufacturer's standard] [Uncoated, clear, fully tempered float glass, 1/4 inch (6.25 mm) thick] &lt;Insert type&gt;, complying with Section 088000 "Glazing."</w:t>
      </w:r>
    </w:p>
    <w:p w14:paraId="60E4E33E" w14:textId="77777777" w:rsidR="00DC3C74" w:rsidRPr="00E779C0" w:rsidRDefault="00DC3C74" w:rsidP="00E779C0">
      <w:pPr>
        <w:pStyle w:val="PR2"/>
        <w:numPr>
          <w:ilvl w:val="0"/>
          <w:numId w:val="0"/>
        </w:numPr>
        <w:tabs>
          <w:tab w:val="clear" w:pos="1566"/>
        </w:tabs>
        <w:ind w:left="1440"/>
        <w:rPr>
          <w:rFonts w:ascii="Arial" w:hAnsi="Arial" w:cs="Arial"/>
        </w:rPr>
      </w:pPr>
    </w:p>
    <w:p w14:paraId="47EEBB6E" w14:textId="77777777" w:rsidR="00A25EF5" w:rsidRPr="00B1766A" w:rsidRDefault="00A25EF5" w:rsidP="009B4EEA">
      <w:pPr>
        <w:rPr>
          <w:rFonts w:cs="Arial"/>
          <w:szCs w:val="22"/>
        </w:rPr>
      </w:pPr>
    </w:p>
    <w:p w14:paraId="2C99591B" w14:textId="77777777" w:rsidR="000E7DE5" w:rsidRPr="00B1766A" w:rsidRDefault="000E7DE5" w:rsidP="000E7DE5">
      <w:pPr>
        <w:pStyle w:val="SpecHeading311"/>
        <w:rPr>
          <w:rFonts w:cs="Arial"/>
          <w:szCs w:val="22"/>
        </w:rPr>
      </w:pPr>
      <w:r w:rsidRPr="00B1766A">
        <w:rPr>
          <w:rFonts w:cs="Arial"/>
          <w:szCs w:val="22"/>
        </w:rPr>
        <w:t>2.</w:t>
      </w:r>
      <w:r w:rsidR="007616EB" w:rsidRPr="00B1766A">
        <w:rPr>
          <w:rFonts w:cs="Arial"/>
          <w:szCs w:val="22"/>
        </w:rPr>
        <w:t>4</w:t>
      </w:r>
      <w:r w:rsidRPr="00B1766A">
        <w:rPr>
          <w:rFonts w:cs="Arial"/>
          <w:szCs w:val="22"/>
        </w:rPr>
        <w:tab/>
      </w:r>
      <w:r w:rsidR="004A0955" w:rsidRPr="00B1766A">
        <w:rPr>
          <w:rFonts w:cs="Arial"/>
          <w:szCs w:val="22"/>
        </w:rPr>
        <w:t xml:space="preserve">INTERIOR FIRE-RATED, STILE AND RAIL </w:t>
      </w:r>
      <w:r w:rsidR="00202324">
        <w:rPr>
          <w:rFonts w:cs="Arial"/>
          <w:szCs w:val="22"/>
        </w:rPr>
        <w:t>PAINT GRADE</w:t>
      </w:r>
      <w:r w:rsidR="00202324" w:rsidRPr="00B1766A">
        <w:rPr>
          <w:rFonts w:cs="Arial"/>
          <w:szCs w:val="22"/>
        </w:rPr>
        <w:t xml:space="preserve"> </w:t>
      </w:r>
      <w:r w:rsidR="004A0955" w:rsidRPr="00B1766A">
        <w:rPr>
          <w:rFonts w:cs="Arial"/>
          <w:szCs w:val="22"/>
        </w:rPr>
        <w:t>DOORS</w:t>
      </w:r>
    </w:p>
    <w:p w14:paraId="11FC3B1A" w14:textId="77777777" w:rsidR="000E7DE5" w:rsidRPr="00B1766A" w:rsidRDefault="000E7DE5" w:rsidP="00556CD2">
      <w:pPr>
        <w:rPr>
          <w:rFonts w:cs="Arial"/>
          <w:szCs w:val="22"/>
        </w:rPr>
      </w:pPr>
    </w:p>
    <w:p w14:paraId="14740334" w14:textId="77777777" w:rsidR="004A0955" w:rsidRPr="00B1766A" w:rsidRDefault="004A0955" w:rsidP="00EF780D">
      <w:pPr>
        <w:pStyle w:val="PR1"/>
        <w:numPr>
          <w:ilvl w:val="4"/>
          <w:numId w:val="13"/>
        </w:numPr>
        <w:rPr>
          <w:rFonts w:ascii="Arial" w:hAnsi="Arial" w:cs="Arial"/>
        </w:rPr>
      </w:pPr>
      <w:r w:rsidRPr="00B1766A">
        <w:rPr>
          <w:rFonts w:ascii="Arial" w:hAnsi="Arial" w:cs="Arial"/>
        </w:rPr>
        <w:t xml:space="preserve">Interior Fire-Rated </w:t>
      </w:r>
      <w:r w:rsidR="00202324">
        <w:rPr>
          <w:rFonts w:ascii="Arial" w:hAnsi="Arial" w:cs="Arial"/>
        </w:rPr>
        <w:t>Paint Grade</w:t>
      </w:r>
      <w:r w:rsidR="00202324" w:rsidRPr="00B1766A">
        <w:rPr>
          <w:rFonts w:ascii="Arial" w:hAnsi="Arial" w:cs="Arial"/>
        </w:rPr>
        <w:t xml:space="preserve"> </w:t>
      </w:r>
      <w:r w:rsidRPr="00B1766A">
        <w:rPr>
          <w:rFonts w:ascii="Arial" w:hAnsi="Arial" w:cs="Arial"/>
        </w:rPr>
        <w:t>Doors: Doors complying with NFPA 80 that are listed and labeled by a qualified testing agency, for fire-protection ratings indicated, based on testing at the following</w:t>
      </w:r>
      <w:r w:rsidR="00202324">
        <w:rPr>
          <w:rFonts w:ascii="Arial" w:hAnsi="Arial" w:cs="Arial"/>
        </w:rPr>
        <w:t>.</w:t>
      </w:r>
    </w:p>
    <w:p w14:paraId="41ABA28E" w14:textId="77777777" w:rsidR="00B1766A" w:rsidRPr="00B1766A" w:rsidRDefault="00B1766A" w:rsidP="00EF780D">
      <w:pPr>
        <w:pStyle w:val="PR1"/>
        <w:numPr>
          <w:ilvl w:val="4"/>
          <w:numId w:val="13"/>
        </w:numPr>
        <w:tabs>
          <w:tab w:val="clear" w:pos="864"/>
          <w:tab w:val="left" w:pos="900"/>
        </w:tabs>
        <w:ind w:left="900" w:hanging="612"/>
        <w:rPr>
          <w:rFonts w:ascii="Arial" w:hAnsi="Arial" w:cs="Arial"/>
        </w:rPr>
      </w:pPr>
      <w:r w:rsidRPr="00B1766A">
        <w:rPr>
          <w:rFonts w:ascii="Arial" w:hAnsi="Arial" w:cs="Arial"/>
        </w:rPr>
        <w:t xml:space="preserve">Interior Fire-Rated </w:t>
      </w:r>
      <w:r w:rsidR="006C0826">
        <w:rPr>
          <w:rFonts w:ascii="Arial" w:hAnsi="Arial" w:cs="Arial"/>
        </w:rPr>
        <w:t xml:space="preserve">Paint Grade </w:t>
      </w:r>
      <w:r w:rsidRPr="00B1766A">
        <w:rPr>
          <w:rFonts w:ascii="Arial" w:hAnsi="Arial" w:cs="Arial"/>
        </w:rPr>
        <w:t>Stile and Rail Doors</w:t>
      </w:r>
      <w:r w:rsidR="00864269">
        <w:rPr>
          <w:rFonts w:ascii="Arial" w:hAnsi="Arial" w:cs="Arial"/>
        </w:rPr>
        <w:t xml:space="preserve">: </w:t>
      </w:r>
      <w:r w:rsidRPr="00B1766A">
        <w:rPr>
          <w:rFonts w:ascii="Arial" w:hAnsi="Arial" w:cs="Arial"/>
        </w:rPr>
        <w:t>Interior fire-rated (20/45/60/90-minute) doors complying with [</w:t>
      </w:r>
      <w:r w:rsidRPr="00B1766A">
        <w:rPr>
          <w:rFonts w:ascii="Arial" w:hAnsi="Arial" w:cs="Arial"/>
          <w:b/>
        </w:rPr>
        <w:t>WDMA</w:t>
      </w:r>
      <w:bookmarkStart w:id="3" w:name="_Hlk481500574"/>
      <w:r w:rsidRPr="00B1766A">
        <w:rPr>
          <w:rFonts w:ascii="Arial" w:hAnsi="Arial" w:cs="Arial"/>
          <w:b/>
        </w:rPr>
        <w:t> </w:t>
      </w:r>
      <w:bookmarkEnd w:id="3"/>
      <w:r w:rsidRPr="00B1766A">
        <w:rPr>
          <w:rFonts w:ascii="Arial" w:hAnsi="Arial" w:cs="Arial"/>
          <w:b/>
        </w:rPr>
        <w:t>I.S.6</w:t>
      </w:r>
      <w:r w:rsidRPr="00B1766A">
        <w:rPr>
          <w:rFonts w:ascii="Arial" w:hAnsi="Arial" w:cs="Arial"/>
        </w:rPr>
        <w:t>]</w:t>
      </w:r>
      <w:r w:rsidRPr="00B1766A">
        <w:rPr>
          <w:rFonts w:ascii="Arial" w:hAnsi="Arial" w:cs="Arial"/>
          <w:b/>
        </w:rPr>
        <w:t xml:space="preserve"> </w:t>
      </w:r>
      <w:r w:rsidRPr="00B1766A">
        <w:rPr>
          <w:rFonts w:ascii="Arial" w:hAnsi="Arial" w:cs="Arial"/>
        </w:rPr>
        <w:t>[</w:t>
      </w:r>
      <w:r w:rsidRPr="00B1766A">
        <w:rPr>
          <w:rFonts w:ascii="Arial" w:hAnsi="Arial" w:cs="Arial"/>
          <w:b/>
        </w:rPr>
        <w:t> AW</w:t>
      </w:r>
      <w:r w:rsidR="00864269">
        <w:rPr>
          <w:rFonts w:ascii="Arial" w:hAnsi="Arial" w:cs="Arial"/>
          <w:b/>
        </w:rPr>
        <w:t>S</w:t>
      </w:r>
      <w:r w:rsidRPr="00B1766A">
        <w:rPr>
          <w:rFonts w:ascii="Arial" w:hAnsi="Arial" w:cs="Arial"/>
          <w:b/>
        </w:rPr>
        <w:t>'s latest edition</w:t>
      </w:r>
      <w:r w:rsidRPr="00B1766A">
        <w:rPr>
          <w:rFonts w:ascii="Arial" w:hAnsi="Arial" w:cs="Arial"/>
        </w:rPr>
        <w:t>] industry standard for stile and rail doors</w:t>
      </w:r>
      <w:r w:rsidRPr="00B1766A">
        <w:rPr>
          <w:rFonts w:ascii="Arial" w:hAnsi="Arial" w:cs="Arial"/>
          <w:b/>
        </w:rPr>
        <w:t xml:space="preserve"> </w:t>
      </w:r>
      <w:r w:rsidRPr="00B1766A">
        <w:rPr>
          <w:rFonts w:ascii="Arial" w:hAnsi="Arial" w:cs="Arial"/>
        </w:rPr>
        <w:t>and with other requirements specified.</w:t>
      </w:r>
    </w:p>
    <w:p w14:paraId="7087F20E" w14:textId="77777777" w:rsidR="00834D50" w:rsidRDefault="00B1766A" w:rsidP="00834D50">
      <w:pPr>
        <w:pStyle w:val="PR2"/>
        <w:numPr>
          <w:ilvl w:val="5"/>
          <w:numId w:val="13"/>
        </w:numPr>
        <w:tabs>
          <w:tab w:val="clear" w:pos="1566"/>
        </w:tabs>
        <w:spacing w:before="240"/>
        <w:ind w:left="1440" w:hanging="450"/>
        <w:rPr>
          <w:rFonts w:ascii="Arial" w:hAnsi="Arial" w:cs="Arial"/>
        </w:rPr>
      </w:pPr>
      <w:r w:rsidRPr="00B1766A">
        <w:rPr>
          <w:rFonts w:ascii="Arial" w:hAnsi="Arial" w:cs="Arial"/>
        </w:rPr>
        <w:t>Panel Designs: [</w:t>
      </w:r>
      <w:r w:rsidRPr="00B1766A">
        <w:rPr>
          <w:rFonts w:ascii="Arial" w:hAnsi="Arial" w:cs="Arial"/>
          <w:b/>
        </w:rPr>
        <w:t>Raised</w:t>
      </w:r>
      <w:r w:rsidRPr="00B1766A">
        <w:rPr>
          <w:rFonts w:ascii="Arial" w:hAnsi="Arial" w:cs="Arial"/>
        </w:rPr>
        <w:t>] [</w:t>
      </w:r>
      <w:r w:rsidRPr="00B1766A">
        <w:rPr>
          <w:rFonts w:ascii="Arial" w:hAnsi="Arial" w:cs="Arial"/>
          <w:b/>
        </w:rPr>
        <w:t>Flat]</w:t>
      </w:r>
      <w:r w:rsidRPr="00B1766A">
        <w:rPr>
          <w:rFonts w:ascii="Arial" w:hAnsi="Arial" w:cs="Arial"/>
        </w:rPr>
        <w:t xml:space="preserve"> [</w:t>
      </w:r>
      <w:r w:rsidRPr="00B1766A">
        <w:rPr>
          <w:rFonts w:ascii="Arial" w:hAnsi="Arial" w:cs="Arial"/>
          <w:b/>
        </w:rPr>
        <w:t>Indicated on Drawings</w:t>
      </w:r>
      <w:r w:rsidRPr="00B1766A">
        <w:rPr>
          <w:rFonts w:ascii="Arial" w:hAnsi="Arial" w:cs="Arial"/>
        </w:rPr>
        <w:t>]. Do not modify intended aesthetic effects, as judged solely by Architect, except with Architect</w:t>
      </w:r>
      <w:bookmarkStart w:id="4" w:name="_Hlk484525611"/>
      <w:r w:rsidRPr="00B1766A">
        <w:rPr>
          <w:rFonts w:ascii="Arial" w:hAnsi="Arial" w:cs="Arial"/>
        </w:rPr>
        <w:t>'</w:t>
      </w:r>
      <w:bookmarkEnd w:id="4"/>
      <w:r w:rsidRPr="00B1766A">
        <w:rPr>
          <w:rFonts w:ascii="Arial" w:hAnsi="Arial" w:cs="Arial"/>
        </w:rPr>
        <w:t>s approval. If modifications are proposed, submit comprehensive explanatory data to Architect for review.</w:t>
      </w:r>
    </w:p>
    <w:p w14:paraId="2A5E0670" w14:textId="77777777" w:rsidR="00B1766A" w:rsidRPr="00834D50" w:rsidRDefault="00B1766A" w:rsidP="00834D50">
      <w:pPr>
        <w:pStyle w:val="PR2"/>
        <w:numPr>
          <w:ilvl w:val="5"/>
          <w:numId w:val="13"/>
        </w:numPr>
        <w:tabs>
          <w:tab w:val="clear" w:pos="1566"/>
        </w:tabs>
        <w:spacing w:before="240"/>
        <w:ind w:left="1440" w:hanging="450"/>
        <w:rPr>
          <w:rFonts w:ascii="Arial" w:hAnsi="Arial" w:cs="Arial"/>
        </w:rPr>
      </w:pPr>
      <w:r w:rsidRPr="00834D50">
        <w:rPr>
          <w:rFonts w:ascii="Arial" w:hAnsi="Arial" w:cs="Arial"/>
        </w:rPr>
        <w:t>Finish: Opaque.</w:t>
      </w:r>
    </w:p>
    <w:p w14:paraId="7429BA32" w14:textId="77777777" w:rsidR="00B1766A" w:rsidRPr="00B1766A" w:rsidRDefault="00B1766A" w:rsidP="00EF780D">
      <w:pPr>
        <w:pStyle w:val="PR2"/>
        <w:numPr>
          <w:ilvl w:val="5"/>
          <w:numId w:val="13"/>
        </w:numPr>
        <w:tabs>
          <w:tab w:val="clear" w:pos="1566"/>
        </w:tabs>
        <w:ind w:left="1440" w:hanging="450"/>
        <w:rPr>
          <w:rFonts w:ascii="Arial" w:hAnsi="Arial" w:cs="Arial"/>
        </w:rPr>
      </w:pPr>
      <w:r w:rsidRPr="00B1766A">
        <w:rPr>
          <w:rFonts w:ascii="Arial" w:hAnsi="Arial" w:cs="Arial"/>
        </w:rPr>
        <w:t>Door Construction for Opaque Finish</w:t>
      </w:r>
      <w:r w:rsidR="006D47CF">
        <w:rPr>
          <w:rFonts w:ascii="Arial" w:hAnsi="Arial" w:cs="Arial"/>
        </w:rPr>
        <w:t xml:space="preserve"> to meet performance duty levels outlined in industry standards</w:t>
      </w:r>
    </w:p>
    <w:p w14:paraId="7FD90340" w14:textId="77777777" w:rsidR="00B1766A" w:rsidRPr="00887E10" w:rsidRDefault="00B1766A" w:rsidP="00EF780D">
      <w:pPr>
        <w:pStyle w:val="PR2"/>
        <w:numPr>
          <w:ilvl w:val="5"/>
          <w:numId w:val="13"/>
        </w:numPr>
        <w:tabs>
          <w:tab w:val="clear" w:pos="1566"/>
        </w:tabs>
        <w:ind w:left="1440" w:hanging="446"/>
        <w:rPr>
          <w:rFonts w:ascii="Arial" w:hAnsi="Arial" w:cs="Arial"/>
        </w:rPr>
      </w:pPr>
      <w:r w:rsidRPr="00887E10">
        <w:rPr>
          <w:rFonts w:ascii="Arial" w:hAnsi="Arial" w:cs="Arial"/>
        </w:rPr>
        <w:t xml:space="preserve">Edge Construction: At outer vertical stile edges, provide solid-wood edge construction. Wood-veneer edges not acceptable. Comply with specified requirements for exposed edges. </w:t>
      </w:r>
    </w:p>
    <w:p w14:paraId="435EAE74" w14:textId="77777777" w:rsidR="00B1766A" w:rsidRPr="00887E10" w:rsidRDefault="00B1766A" w:rsidP="00EF780D">
      <w:pPr>
        <w:pStyle w:val="PR3"/>
        <w:numPr>
          <w:ilvl w:val="6"/>
          <w:numId w:val="13"/>
        </w:numPr>
        <w:spacing w:before="240"/>
        <w:rPr>
          <w:rFonts w:ascii="Arial" w:hAnsi="Arial" w:cs="Arial"/>
        </w:rPr>
      </w:pPr>
      <w:r w:rsidRPr="00887E10">
        <w:rPr>
          <w:rFonts w:ascii="Arial" w:hAnsi="Arial" w:cs="Arial"/>
        </w:rPr>
        <w:t>Positive pressure Category</w:t>
      </w:r>
      <w:bookmarkStart w:id="5" w:name="_Hlk484526794"/>
      <w:r w:rsidRPr="00887E10">
        <w:rPr>
          <w:rFonts w:ascii="Arial" w:hAnsi="Arial" w:cs="Arial"/>
        </w:rPr>
        <w:t> </w:t>
      </w:r>
      <w:bookmarkEnd w:id="5"/>
      <w:r w:rsidRPr="00887E10">
        <w:rPr>
          <w:rFonts w:ascii="Arial" w:hAnsi="Arial" w:cs="Arial"/>
        </w:rPr>
        <w:t>A edge construction with intumescent seals concealed by outer stile solid-wood edge cap. Wood-veneer edges not acceptable.</w:t>
      </w:r>
    </w:p>
    <w:p w14:paraId="225769E4" w14:textId="77777777" w:rsidR="00B1766A" w:rsidRPr="00887E10" w:rsidRDefault="00B1766A" w:rsidP="00EF780D">
      <w:pPr>
        <w:pStyle w:val="PR2"/>
        <w:numPr>
          <w:ilvl w:val="5"/>
          <w:numId w:val="13"/>
        </w:numPr>
        <w:tabs>
          <w:tab w:val="clear" w:pos="1566"/>
        </w:tabs>
        <w:spacing w:before="240"/>
        <w:ind w:left="1440" w:hanging="450"/>
        <w:rPr>
          <w:rFonts w:ascii="Arial" w:hAnsi="Arial" w:cs="Arial"/>
        </w:rPr>
      </w:pPr>
      <w:r w:rsidRPr="00887E10">
        <w:rPr>
          <w:rFonts w:ascii="Arial" w:hAnsi="Arial" w:cs="Arial"/>
        </w:rPr>
        <w:t>Stile and Rail Widths: [</w:t>
      </w:r>
      <w:r w:rsidRPr="00887E10">
        <w:rPr>
          <w:rFonts w:ascii="Arial" w:hAnsi="Arial" w:cs="Arial"/>
          <w:b/>
        </w:rPr>
        <w:t>As indicated.</w:t>
      </w:r>
      <w:r w:rsidRPr="00887E10">
        <w:rPr>
          <w:rFonts w:ascii="Arial" w:hAnsi="Arial" w:cs="Arial"/>
        </w:rPr>
        <w:t>] [</w:t>
      </w:r>
      <w:r w:rsidRPr="00887E10">
        <w:rPr>
          <w:rFonts w:ascii="Arial" w:hAnsi="Arial" w:cs="Arial"/>
          <w:b/>
        </w:rPr>
        <w:t>Manufacturer's standard, but not less than the following:</w:t>
      </w:r>
      <w:r w:rsidRPr="00887E10">
        <w:rPr>
          <w:rFonts w:ascii="Arial" w:hAnsi="Arial" w:cs="Arial"/>
        </w:rPr>
        <w:t>]</w:t>
      </w:r>
      <w:r w:rsidR="007B3803">
        <w:rPr>
          <w:rFonts w:ascii="Arial" w:hAnsi="Arial" w:cs="Arial"/>
          <w:color w:val="FF0000"/>
        </w:rPr>
        <w:t xml:space="preserve"> </w:t>
      </w:r>
    </w:p>
    <w:p w14:paraId="0E8609D3" w14:textId="77777777" w:rsidR="00B1766A" w:rsidRPr="007B3803" w:rsidRDefault="00B1766A" w:rsidP="00EF780D">
      <w:pPr>
        <w:pStyle w:val="PR3"/>
        <w:numPr>
          <w:ilvl w:val="6"/>
          <w:numId w:val="13"/>
        </w:numPr>
        <w:spacing w:before="240"/>
        <w:rPr>
          <w:rFonts w:ascii="Arial" w:hAnsi="Arial" w:cs="Arial"/>
        </w:rPr>
      </w:pPr>
      <w:r w:rsidRPr="007B3803">
        <w:rPr>
          <w:rFonts w:ascii="Arial" w:hAnsi="Arial" w:cs="Arial"/>
        </w:rPr>
        <w:t>Stiles: [</w:t>
      </w:r>
      <w:r w:rsidRPr="007B3803">
        <w:rPr>
          <w:rStyle w:val="IP"/>
          <w:rFonts w:ascii="Arial" w:hAnsi="Arial" w:cs="Arial"/>
          <w:b/>
          <w:color w:val="auto"/>
        </w:rPr>
        <w:t>4.5 inches</w:t>
      </w:r>
      <w:r w:rsidRPr="007B3803">
        <w:rPr>
          <w:rFonts w:ascii="Arial" w:hAnsi="Arial" w:cs="Arial"/>
        </w:rPr>
        <w:t>] &lt;</w:t>
      </w:r>
      <w:r w:rsidRPr="007B3803">
        <w:rPr>
          <w:rFonts w:ascii="Arial" w:hAnsi="Arial" w:cs="Arial"/>
          <w:b/>
        </w:rPr>
        <w:t>Insert dimension</w:t>
      </w:r>
      <w:r w:rsidRPr="007B3803">
        <w:rPr>
          <w:rFonts w:ascii="Arial" w:hAnsi="Arial" w:cs="Arial"/>
        </w:rPr>
        <w:t>&gt;.</w:t>
      </w:r>
    </w:p>
    <w:p w14:paraId="4733ADC2" w14:textId="77777777" w:rsidR="00B1766A" w:rsidRPr="007B3803" w:rsidRDefault="00B1766A" w:rsidP="00EF780D">
      <w:pPr>
        <w:pStyle w:val="PR3"/>
        <w:numPr>
          <w:ilvl w:val="6"/>
          <w:numId w:val="13"/>
        </w:numPr>
        <w:rPr>
          <w:rFonts w:ascii="Arial" w:hAnsi="Arial" w:cs="Arial"/>
        </w:rPr>
      </w:pPr>
      <w:r w:rsidRPr="007B3803">
        <w:rPr>
          <w:rFonts w:ascii="Arial" w:hAnsi="Arial" w:cs="Arial"/>
        </w:rPr>
        <w:t>Top Rail: [</w:t>
      </w:r>
      <w:r w:rsidRPr="007B3803">
        <w:rPr>
          <w:rStyle w:val="IP"/>
          <w:rFonts w:ascii="Arial" w:hAnsi="Arial" w:cs="Arial"/>
          <w:b/>
          <w:color w:val="auto"/>
        </w:rPr>
        <w:t>4.5 inches</w:t>
      </w:r>
      <w:r w:rsidRPr="007B3803">
        <w:rPr>
          <w:rFonts w:ascii="Arial" w:hAnsi="Arial" w:cs="Arial"/>
        </w:rPr>
        <w:t>] &lt;</w:t>
      </w:r>
      <w:r w:rsidRPr="007B3803">
        <w:rPr>
          <w:rFonts w:ascii="Arial" w:hAnsi="Arial" w:cs="Arial"/>
          <w:b/>
        </w:rPr>
        <w:t>Insert dimension</w:t>
      </w:r>
      <w:r w:rsidRPr="007B3803">
        <w:rPr>
          <w:rFonts w:ascii="Arial" w:hAnsi="Arial" w:cs="Arial"/>
        </w:rPr>
        <w:t>&gt;.</w:t>
      </w:r>
    </w:p>
    <w:p w14:paraId="249DB79B" w14:textId="77777777" w:rsidR="00B1766A" w:rsidRPr="007B3803" w:rsidRDefault="00B1766A" w:rsidP="00EF780D">
      <w:pPr>
        <w:pStyle w:val="PR3"/>
        <w:numPr>
          <w:ilvl w:val="6"/>
          <w:numId w:val="13"/>
        </w:numPr>
        <w:rPr>
          <w:rFonts w:ascii="Arial" w:hAnsi="Arial" w:cs="Arial"/>
        </w:rPr>
      </w:pPr>
      <w:r w:rsidRPr="007B3803">
        <w:rPr>
          <w:rFonts w:ascii="Arial" w:hAnsi="Arial" w:cs="Arial"/>
        </w:rPr>
        <w:t>Intermediate Rails and Mullions: [</w:t>
      </w:r>
      <w:r w:rsidRPr="007B3803">
        <w:rPr>
          <w:rStyle w:val="IP"/>
          <w:rFonts w:ascii="Arial" w:hAnsi="Arial" w:cs="Arial"/>
          <w:b/>
          <w:color w:val="auto"/>
        </w:rPr>
        <w:t>3.5 inches</w:t>
      </w:r>
      <w:r w:rsidRPr="007B3803">
        <w:rPr>
          <w:rFonts w:ascii="Arial" w:hAnsi="Arial" w:cs="Arial"/>
        </w:rPr>
        <w:t>] &lt;</w:t>
      </w:r>
      <w:r w:rsidRPr="007B3803">
        <w:rPr>
          <w:rFonts w:ascii="Arial" w:hAnsi="Arial" w:cs="Arial"/>
          <w:b/>
        </w:rPr>
        <w:t>Insert dimension</w:t>
      </w:r>
      <w:r w:rsidRPr="007B3803">
        <w:rPr>
          <w:rFonts w:ascii="Arial" w:hAnsi="Arial" w:cs="Arial"/>
        </w:rPr>
        <w:t>&gt;.</w:t>
      </w:r>
    </w:p>
    <w:p w14:paraId="51997DC3" w14:textId="77777777" w:rsidR="00B1766A" w:rsidRPr="007B3803" w:rsidRDefault="00B1766A" w:rsidP="00EF780D">
      <w:pPr>
        <w:pStyle w:val="PR3"/>
        <w:numPr>
          <w:ilvl w:val="6"/>
          <w:numId w:val="13"/>
        </w:numPr>
        <w:rPr>
          <w:rFonts w:ascii="Arial" w:hAnsi="Arial" w:cs="Arial"/>
        </w:rPr>
      </w:pPr>
      <w:r w:rsidRPr="007B3803">
        <w:rPr>
          <w:rFonts w:ascii="Arial" w:hAnsi="Arial" w:cs="Arial"/>
        </w:rPr>
        <w:t>Lock Rails: [</w:t>
      </w:r>
      <w:r w:rsidRPr="007B3803">
        <w:rPr>
          <w:rStyle w:val="IP"/>
          <w:rFonts w:ascii="Arial" w:hAnsi="Arial" w:cs="Arial"/>
          <w:b/>
          <w:color w:val="auto"/>
        </w:rPr>
        <w:t>4.5 inches</w:t>
      </w:r>
      <w:r w:rsidRPr="007B3803">
        <w:rPr>
          <w:rFonts w:ascii="Arial" w:hAnsi="Arial" w:cs="Arial"/>
        </w:rPr>
        <w:t xml:space="preserve">] </w:t>
      </w:r>
      <w:r w:rsidRPr="007B3803">
        <w:rPr>
          <w:rFonts w:ascii="Arial" w:hAnsi="Arial" w:cs="Arial"/>
          <w:b/>
        </w:rPr>
        <w:t>&lt;Insert dimension&gt;</w:t>
      </w:r>
      <w:r w:rsidRPr="007B3803">
        <w:rPr>
          <w:rFonts w:ascii="Arial" w:hAnsi="Arial" w:cs="Arial"/>
        </w:rPr>
        <w:t>.</w:t>
      </w:r>
    </w:p>
    <w:p w14:paraId="087A947C" w14:textId="77777777" w:rsidR="00B1766A" w:rsidRPr="004A69B7" w:rsidRDefault="00B1766A" w:rsidP="00EF780D">
      <w:pPr>
        <w:pStyle w:val="PR3"/>
        <w:numPr>
          <w:ilvl w:val="6"/>
          <w:numId w:val="13"/>
        </w:numPr>
        <w:rPr>
          <w:rFonts w:ascii="Arial" w:hAnsi="Arial" w:cs="Arial"/>
        </w:rPr>
      </w:pPr>
      <w:r w:rsidRPr="007B3803">
        <w:rPr>
          <w:rFonts w:ascii="Arial" w:hAnsi="Arial" w:cs="Arial"/>
        </w:rPr>
        <w:t>Bottom Rails: [</w:t>
      </w:r>
      <w:r w:rsidRPr="007B3803">
        <w:rPr>
          <w:rStyle w:val="IP"/>
          <w:rFonts w:ascii="Arial" w:hAnsi="Arial" w:cs="Arial"/>
          <w:b/>
          <w:color w:val="auto"/>
        </w:rPr>
        <w:t>8 inches</w:t>
      </w:r>
      <w:r w:rsidRPr="007B3803">
        <w:rPr>
          <w:rFonts w:ascii="Arial" w:hAnsi="Arial" w:cs="Arial"/>
        </w:rPr>
        <w:t>] &lt;</w:t>
      </w:r>
      <w:r w:rsidRPr="007B3803">
        <w:rPr>
          <w:rFonts w:ascii="Arial" w:hAnsi="Arial" w:cs="Arial"/>
          <w:b/>
        </w:rPr>
        <w:t>In</w:t>
      </w:r>
      <w:r w:rsidRPr="00822617">
        <w:rPr>
          <w:rFonts w:ascii="Arial" w:hAnsi="Arial" w:cs="Arial"/>
          <w:b/>
        </w:rPr>
        <w:t xml:space="preserve">sert </w:t>
      </w:r>
      <w:r w:rsidRPr="004A69B7">
        <w:rPr>
          <w:rFonts w:ascii="Arial" w:hAnsi="Arial" w:cs="Arial"/>
          <w:b/>
        </w:rPr>
        <w:t>dimension</w:t>
      </w:r>
      <w:r w:rsidRPr="004A69B7">
        <w:rPr>
          <w:rFonts w:ascii="Arial" w:hAnsi="Arial" w:cs="Arial"/>
        </w:rPr>
        <w:t>&gt;.</w:t>
      </w:r>
    </w:p>
    <w:p w14:paraId="619F0913" w14:textId="77777777" w:rsidR="00B1766A" w:rsidRPr="007B3803" w:rsidRDefault="00B1766A" w:rsidP="00EF780D">
      <w:pPr>
        <w:pStyle w:val="PR2"/>
        <w:numPr>
          <w:ilvl w:val="5"/>
          <w:numId w:val="13"/>
        </w:numPr>
        <w:spacing w:before="240"/>
        <w:rPr>
          <w:rFonts w:ascii="Arial" w:hAnsi="Arial" w:cs="Arial"/>
        </w:rPr>
      </w:pPr>
      <w:r w:rsidRPr="007B3803">
        <w:rPr>
          <w:rFonts w:ascii="Arial" w:hAnsi="Arial" w:cs="Arial"/>
        </w:rPr>
        <w:lastRenderedPageBreak/>
        <w:t>Raised-Panel Thickness:</w:t>
      </w:r>
    </w:p>
    <w:p w14:paraId="2D2C084D" w14:textId="77777777" w:rsidR="00B1766A" w:rsidRPr="007B3803" w:rsidRDefault="00B1766A" w:rsidP="00EF780D">
      <w:pPr>
        <w:pStyle w:val="PR3"/>
        <w:numPr>
          <w:ilvl w:val="6"/>
          <w:numId w:val="13"/>
        </w:numPr>
        <w:spacing w:before="240"/>
        <w:rPr>
          <w:rFonts w:ascii="Arial" w:hAnsi="Arial" w:cs="Arial"/>
        </w:rPr>
      </w:pPr>
      <w:r w:rsidRPr="007B3803">
        <w:rPr>
          <w:rStyle w:val="IP"/>
          <w:rFonts w:ascii="Arial" w:hAnsi="Arial" w:cs="Arial"/>
          <w:color w:val="auto"/>
        </w:rPr>
        <w:t>1-3/4-Inch</w:t>
      </w:r>
      <w:r w:rsidRPr="007B3803">
        <w:rPr>
          <w:rFonts w:ascii="Arial" w:hAnsi="Arial" w:cs="Arial"/>
        </w:rPr>
        <w:t xml:space="preserve"> Doors: Not less than </w:t>
      </w:r>
      <w:r w:rsidRPr="007B3803">
        <w:rPr>
          <w:rStyle w:val="IP"/>
          <w:rFonts w:ascii="Arial" w:hAnsi="Arial" w:cs="Arial"/>
          <w:color w:val="auto"/>
        </w:rPr>
        <w:t>1-1/4 inches</w:t>
      </w:r>
      <w:r w:rsidRPr="007B3803">
        <w:rPr>
          <w:rFonts w:ascii="Arial" w:hAnsi="Arial" w:cs="Arial"/>
        </w:rPr>
        <w:t>.</w:t>
      </w:r>
    </w:p>
    <w:p w14:paraId="0D47491E" w14:textId="77777777" w:rsidR="00B1766A" w:rsidRPr="007B3803" w:rsidRDefault="00B1766A" w:rsidP="00EF780D">
      <w:pPr>
        <w:pStyle w:val="PR2"/>
        <w:numPr>
          <w:ilvl w:val="5"/>
          <w:numId w:val="13"/>
        </w:numPr>
        <w:spacing w:before="240"/>
        <w:outlineLvl w:val="9"/>
        <w:rPr>
          <w:rFonts w:ascii="Arial" w:hAnsi="Arial" w:cs="Arial"/>
        </w:rPr>
      </w:pPr>
      <w:r w:rsidRPr="007B3803">
        <w:rPr>
          <w:rFonts w:ascii="Arial" w:hAnsi="Arial" w:cs="Arial"/>
        </w:rPr>
        <w:t>Flat-Panel Thickness:</w:t>
      </w:r>
    </w:p>
    <w:p w14:paraId="02CCC0E5" w14:textId="77777777" w:rsidR="00B1766A" w:rsidRPr="007B3803" w:rsidRDefault="00B1766A" w:rsidP="00EF780D">
      <w:pPr>
        <w:pStyle w:val="PR3"/>
        <w:numPr>
          <w:ilvl w:val="6"/>
          <w:numId w:val="13"/>
        </w:numPr>
        <w:spacing w:before="240"/>
        <w:rPr>
          <w:rFonts w:ascii="Arial" w:hAnsi="Arial" w:cs="Arial"/>
        </w:rPr>
      </w:pPr>
      <w:r w:rsidRPr="007B3803">
        <w:rPr>
          <w:rStyle w:val="IP"/>
          <w:rFonts w:ascii="Arial" w:hAnsi="Arial" w:cs="Arial"/>
          <w:color w:val="auto"/>
        </w:rPr>
        <w:t>1-3/4-Inch</w:t>
      </w:r>
      <w:r w:rsidRPr="007B3803">
        <w:rPr>
          <w:rFonts w:ascii="Arial" w:hAnsi="Arial" w:cs="Arial"/>
        </w:rPr>
        <w:t xml:space="preserve"> Doors: Not less than </w:t>
      </w:r>
      <w:r w:rsidRPr="007B3803">
        <w:rPr>
          <w:rStyle w:val="IP"/>
          <w:rFonts w:ascii="Arial" w:hAnsi="Arial" w:cs="Arial"/>
          <w:color w:val="auto"/>
        </w:rPr>
        <w:t>5/8 inch</w:t>
      </w:r>
      <w:r w:rsidRPr="007B3803">
        <w:rPr>
          <w:rFonts w:ascii="Arial" w:hAnsi="Arial" w:cs="Arial"/>
        </w:rPr>
        <w:t>.</w:t>
      </w:r>
    </w:p>
    <w:p w14:paraId="0410BF20" w14:textId="77777777" w:rsidR="00B1766A" w:rsidRPr="00887E10" w:rsidRDefault="00B1766A" w:rsidP="00EF780D">
      <w:pPr>
        <w:pStyle w:val="PR2"/>
        <w:numPr>
          <w:ilvl w:val="5"/>
          <w:numId w:val="13"/>
        </w:numPr>
        <w:tabs>
          <w:tab w:val="clear" w:pos="1566"/>
        </w:tabs>
        <w:spacing w:before="240"/>
        <w:ind w:left="1440" w:hanging="450"/>
        <w:outlineLvl w:val="9"/>
        <w:rPr>
          <w:rFonts w:ascii="Arial" w:hAnsi="Arial" w:cs="Arial"/>
        </w:rPr>
      </w:pPr>
      <w:r w:rsidRPr="007B3803">
        <w:rPr>
          <w:rFonts w:ascii="Arial" w:hAnsi="Arial" w:cs="Arial"/>
        </w:rPr>
        <w:t>Sticking</w:t>
      </w:r>
      <w:r w:rsidRPr="00887E10">
        <w:rPr>
          <w:rFonts w:ascii="Arial" w:hAnsi="Arial" w:cs="Arial"/>
        </w:rPr>
        <w:t xml:space="preserve"> Profile: [</w:t>
      </w:r>
      <w:r w:rsidRPr="00887E10">
        <w:rPr>
          <w:rFonts w:ascii="Arial" w:hAnsi="Arial" w:cs="Arial"/>
          <w:b/>
        </w:rPr>
        <w:t>Manufacturer's standard</w:t>
      </w:r>
      <w:r w:rsidRPr="00887E10">
        <w:rPr>
          <w:rFonts w:ascii="Arial" w:hAnsi="Arial" w:cs="Arial"/>
        </w:rPr>
        <w:t>] [</w:t>
      </w:r>
      <w:r w:rsidRPr="00887E10">
        <w:rPr>
          <w:rFonts w:ascii="Arial" w:hAnsi="Arial" w:cs="Arial"/>
          <w:b/>
        </w:rPr>
        <w:t>As selected by Architect from manufacturer's full range</w:t>
      </w:r>
      <w:r w:rsidRPr="00887E10">
        <w:rPr>
          <w:rFonts w:ascii="Arial" w:hAnsi="Arial" w:cs="Arial"/>
        </w:rPr>
        <w:t>].</w:t>
      </w:r>
    </w:p>
    <w:p w14:paraId="1180EF5E" w14:textId="77777777" w:rsidR="00B1766A" w:rsidRPr="00887E10" w:rsidRDefault="00B1766A" w:rsidP="00EF780D">
      <w:pPr>
        <w:pStyle w:val="PR2"/>
        <w:numPr>
          <w:ilvl w:val="5"/>
          <w:numId w:val="13"/>
        </w:numPr>
        <w:tabs>
          <w:tab w:val="clear" w:pos="1566"/>
        </w:tabs>
        <w:ind w:left="1440" w:hanging="450"/>
        <w:rPr>
          <w:rFonts w:ascii="Arial" w:hAnsi="Arial" w:cs="Arial"/>
        </w:rPr>
      </w:pPr>
      <w:r w:rsidRPr="00887E10">
        <w:rPr>
          <w:rFonts w:ascii="Arial" w:hAnsi="Arial" w:cs="Arial"/>
        </w:rPr>
        <w:t>Glass: [</w:t>
      </w:r>
      <w:r w:rsidRPr="00887E10">
        <w:rPr>
          <w:rFonts w:ascii="Arial" w:hAnsi="Arial" w:cs="Arial"/>
          <w:b/>
        </w:rPr>
        <w:t>Manufacturer's standard</w:t>
      </w:r>
      <w:r w:rsidRPr="00887E10">
        <w:rPr>
          <w:rFonts w:ascii="Arial" w:hAnsi="Arial" w:cs="Arial"/>
        </w:rPr>
        <w:t>] [</w:t>
      </w:r>
      <w:proofErr w:type="spellStart"/>
      <w:r w:rsidRPr="00887E10">
        <w:rPr>
          <w:rFonts w:ascii="Arial" w:hAnsi="Arial" w:cs="Arial"/>
          <w:b/>
        </w:rPr>
        <w:t>FireLite</w:t>
      </w:r>
      <w:proofErr w:type="spellEnd"/>
      <w:r w:rsidRPr="00887E10">
        <w:rPr>
          <w:rFonts w:ascii="Arial" w:hAnsi="Arial" w:cs="Arial"/>
          <w:b/>
        </w:rPr>
        <w:t xml:space="preserve"> NT Standard, </w:t>
      </w:r>
      <w:r w:rsidR="00D03DAD" w:rsidRPr="00887E10">
        <w:rPr>
          <w:rStyle w:val="IP"/>
          <w:rFonts w:ascii="Arial" w:hAnsi="Arial" w:cs="Arial"/>
          <w:b/>
          <w:color w:val="auto"/>
        </w:rPr>
        <w:t>3/16-inch-thick</w:t>
      </w:r>
      <w:r w:rsidRPr="00887E10">
        <w:rPr>
          <w:rFonts w:ascii="Arial" w:hAnsi="Arial" w:cs="Arial"/>
        </w:rPr>
        <w:t>] &lt;</w:t>
      </w:r>
      <w:r w:rsidRPr="00887E10">
        <w:rPr>
          <w:rFonts w:ascii="Arial" w:hAnsi="Arial" w:cs="Arial"/>
          <w:b/>
        </w:rPr>
        <w:t>Insert type</w:t>
      </w:r>
      <w:r w:rsidRPr="00887E10">
        <w:rPr>
          <w:rFonts w:ascii="Arial" w:hAnsi="Arial" w:cs="Arial"/>
        </w:rPr>
        <w:t>&gt;, complying with Section 088000 "Glazing."</w:t>
      </w:r>
    </w:p>
    <w:p w14:paraId="1A6BB139" w14:textId="77777777" w:rsidR="00B1766A" w:rsidRPr="00887E10" w:rsidRDefault="00B1766A" w:rsidP="00B1766A">
      <w:pPr>
        <w:pStyle w:val="PR2"/>
        <w:numPr>
          <w:ilvl w:val="0"/>
          <w:numId w:val="0"/>
        </w:numPr>
        <w:rPr>
          <w:rFonts w:ascii="Arial" w:hAnsi="Arial" w:cs="Arial"/>
          <w:b/>
        </w:rPr>
      </w:pPr>
    </w:p>
    <w:p w14:paraId="307A9842" w14:textId="77777777" w:rsidR="00B1766A" w:rsidRPr="00887E10" w:rsidRDefault="00B1766A" w:rsidP="00B1766A">
      <w:pPr>
        <w:pStyle w:val="PR2"/>
        <w:numPr>
          <w:ilvl w:val="0"/>
          <w:numId w:val="0"/>
        </w:numPr>
        <w:rPr>
          <w:rFonts w:ascii="Arial" w:hAnsi="Arial" w:cs="Arial"/>
          <w:b/>
        </w:rPr>
      </w:pPr>
      <w:r w:rsidRPr="00887E10">
        <w:rPr>
          <w:rFonts w:ascii="Arial" w:hAnsi="Arial" w:cs="Arial"/>
          <w:b/>
        </w:rPr>
        <w:t xml:space="preserve">2.5       JAMBS </w:t>
      </w:r>
    </w:p>
    <w:p w14:paraId="6A2FF52D" w14:textId="77777777" w:rsidR="00B1766A" w:rsidRPr="00887E10" w:rsidRDefault="00B1766A" w:rsidP="00EF780D">
      <w:pPr>
        <w:pStyle w:val="PR1"/>
        <w:numPr>
          <w:ilvl w:val="4"/>
          <w:numId w:val="14"/>
        </w:numPr>
        <w:rPr>
          <w:rFonts w:ascii="Arial" w:hAnsi="Arial" w:cs="Arial"/>
        </w:rPr>
      </w:pPr>
      <w:r w:rsidRPr="00887E10">
        <w:rPr>
          <w:rFonts w:ascii="Arial" w:hAnsi="Arial" w:cs="Arial"/>
        </w:rPr>
        <w:t xml:space="preserve">Wood Jambs: Wood jambs if required may be sourced from the same manufacturer as the doors to ensure accurate machining and coordination.   Jambs can be </w:t>
      </w:r>
      <w:r w:rsidRPr="00887E10">
        <w:rPr>
          <w:rFonts w:ascii="Arial" w:hAnsi="Arial" w:cs="Arial"/>
          <w:b/>
        </w:rPr>
        <w:t>[solid poplar] or [finger joint pine]</w:t>
      </w:r>
      <w:r w:rsidRPr="00887E10">
        <w:rPr>
          <w:rFonts w:ascii="Arial" w:hAnsi="Arial" w:cs="Arial"/>
        </w:rPr>
        <w:t xml:space="preserve"> and must be primed to match the doors.</w:t>
      </w:r>
    </w:p>
    <w:p w14:paraId="4CDDB5B2" w14:textId="77777777" w:rsidR="00B1766A" w:rsidRPr="00887E10" w:rsidRDefault="00B1766A" w:rsidP="00B1766A">
      <w:pPr>
        <w:pStyle w:val="PR1"/>
        <w:rPr>
          <w:rFonts w:ascii="Arial" w:hAnsi="Arial" w:cs="Arial"/>
        </w:rPr>
      </w:pPr>
      <w:r w:rsidRPr="00887E10">
        <w:rPr>
          <w:rFonts w:ascii="Arial" w:hAnsi="Arial" w:cs="Arial"/>
        </w:rPr>
        <w:t>FIRE RATED WOOD JAMBS: 20</w:t>
      </w:r>
      <w:r w:rsidR="0086656D">
        <w:rPr>
          <w:rFonts w:ascii="Arial" w:hAnsi="Arial" w:cs="Arial"/>
        </w:rPr>
        <w:t>-</w:t>
      </w:r>
      <w:r w:rsidRPr="00887E10">
        <w:rPr>
          <w:rFonts w:ascii="Arial" w:hAnsi="Arial" w:cs="Arial"/>
        </w:rPr>
        <w:t>minute fire rated jambs are to be paint grade solid poplar with flat stops.  45, 60</w:t>
      </w:r>
      <w:r w:rsidR="00887E10">
        <w:rPr>
          <w:rFonts w:ascii="Arial" w:hAnsi="Arial" w:cs="Arial"/>
        </w:rPr>
        <w:t>,</w:t>
      </w:r>
      <w:r w:rsidRPr="00887E10">
        <w:rPr>
          <w:rFonts w:ascii="Arial" w:hAnsi="Arial" w:cs="Arial"/>
        </w:rPr>
        <w:t xml:space="preserve"> and 90</w:t>
      </w:r>
      <w:r w:rsidR="0086656D">
        <w:rPr>
          <w:rFonts w:ascii="Arial" w:hAnsi="Arial" w:cs="Arial"/>
        </w:rPr>
        <w:t>-</w:t>
      </w:r>
      <w:r w:rsidRPr="00887E10">
        <w:rPr>
          <w:rFonts w:ascii="Arial" w:hAnsi="Arial" w:cs="Arial"/>
        </w:rPr>
        <w:t xml:space="preserve">minute jambs are to </w:t>
      </w:r>
      <w:r w:rsidR="006D47CF">
        <w:rPr>
          <w:rFonts w:ascii="Arial" w:hAnsi="Arial" w:cs="Arial"/>
        </w:rPr>
        <w:t>be constructed per approved fire testing</w:t>
      </w:r>
      <w:r w:rsidRPr="00887E10">
        <w:rPr>
          <w:rFonts w:ascii="Arial" w:hAnsi="Arial" w:cs="Arial"/>
        </w:rPr>
        <w:t xml:space="preserve">.   </w:t>
      </w:r>
    </w:p>
    <w:p w14:paraId="709056DC" w14:textId="77777777" w:rsidR="000E7DE5" w:rsidRPr="00887E10" w:rsidRDefault="000E7DE5" w:rsidP="000E7DE5">
      <w:pPr>
        <w:pStyle w:val="SpecHeading4A"/>
        <w:rPr>
          <w:rFonts w:cs="Arial"/>
          <w:szCs w:val="22"/>
        </w:rPr>
      </w:pPr>
    </w:p>
    <w:p w14:paraId="6C613705" w14:textId="77777777" w:rsidR="004E258A" w:rsidRPr="00887E10" w:rsidRDefault="004E258A" w:rsidP="004E258A">
      <w:pPr>
        <w:pStyle w:val="SpecHeading6a"/>
        <w:ind w:left="0" w:firstLine="0"/>
        <w:rPr>
          <w:rFonts w:cs="Arial"/>
          <w:b/>
          <w:szCs w:val="22"/>
        </w:rPr>
      </w:pPr>
      <w:r w:rsidRPr="00887E10">
        <w:rPr>
          <w:rFonts w:cs="Arial"/>
          <w:b/>
          <w:szCs w:val="22"/>
        </w:rPr>
        <w:t>2.6    STILE AND RAIL WOOD DOOR FABRICATION</w:t>
      </w:r>
    </w:p>
    <w:p w14:paraId="6888B9D1" w14:textId="77777777" w:rsidR="00714990" w:rsidRPr="00887E10" w:rsidRDefault="004E258A" w:rsidP="00EF780D">
      <w:pPr>
        <w:pStyle w:val="PR1"/>
        <w:numPr>
          <w:ilvl w:val="4"/>
          <w:numId w:val="15"/>
        </w:numPr>
        <w:rPr>
          <w:rFonts w:ascii="Arial" w:hAnsi="Arial" w:cs="Arial"/>
        </w:rPr>
      </w:pPr>
      <w:r w:rsidRPr="00887E10">
        <w:rPr>
          <w:rFonts w:ascii="Arial" w:hAnsi="Arial" w:cs="Arial"/>
        </w:rPr>
        <w:t>Factory fit doors to suit frame-opening sizes indicated, with the following uniform clearances and bevels unless otherwise indicated:</w:t>
      </w:r>
    </w:p>
    <w:p w14:paraId="604D82A1" w14:textId="77777777" w:rsidR="004E258A" w:rsidRPr="00887E10" w:rsidRDefault="004E258A" w:rsidP="0086656D">
      <w:pPr>
        <w:pStyle w:val="PR2"/>
        <w:tabs>
          <w:tab w:val="clear" w:pos="1566"/>
        </w:tabs>
        <w:spacing w:before="240"/>
        <w:ind w:left="1440" w:hanging="450"/>
        <w:rPr>
          <w:rFonts w:ascii="Arial" w:hAnsi="Arial" w:cs="Arial"/>
        </w:rPr>
      </w:pPr>
      <w:r w:rsidRPr="00887E10">
        <w:rPr>
          <w:rFonts w:ascii="Arial" w:hAnsi="Arial" w:cs="Arial"/>
        </w:rPr>
        <w:t xml:space="preserve">Clearances: Provide </w:t>
      </w:r>
      <w:r w:rsidRPr="00887E10">
        <w:rPr>
          <w:rStyle w:val="IP"/>
          <w:rFonts w:ascii="Arial" w:hAnsi="Arial" w:cs="Arial"/>
          <w:color w:val="auto"/>
        </w:rPr>
        <w:t>1/8 inch</w:t>
      </w:r>
      <w:r w:rsidRPr="00887E10">
        <w:rPr>
          <w:rStyle w:val="SI"/>
          <w:rFonts w:ascii="Arial" w:hAnsi="Arial" w:cs="Arial"/>
          <w:color w:val="auto"/>
        </w:rPr>
        <w:t xml:space="preserve"> </w:t>
      </w:r>
      <w:r w:rsidRPr="00887E10">
        <w:rPr>
          <w:rFonts w:ascii="Arial" w:hAnsi="Arial" w:cs="Arial"/>
        </w:rPr>
        <w:t xml:space="preserve">at heads, jambs, and between pairs of doors. Provide </w:t>
      </w:r>
      <w:r w:rsidRPr="00887E10">
        <w:rPr>
          <w:rStyle w:val="IP"/>
          <w:rFonts w:ascii="Arial" w:hAnsi="Arial" w:cs="Arial"/>
          <w:color w:val="auto"/>
        </w:rPr>
        <w:t>[</w:t>
      </w:r>
      <w:r w:rsidRPr="00887E10">
        <w:rPr>
          <w:rStyle w:val="IP"/>
          <w:rFonts w:ascii="Arial" w:hAnsi="Arial" w:cs="Arial"/>
          <w:b/>
          <w:color w:val="auto"/>
        </w:rPr>
        <w:t>7/8 inch</w:t>
      </w:r>
      <w:r w:rsidRPr="00887E10">
        <w:rPr>
          <w:rStyle w:val="SI"/>
          <w:rFonts w:ascii="Arial" w:hAnsi="Arial" w:cs="Arial"/>
          <w:color w:val="auto"/>
        </w:rPr>
        <w:t>]</w:t>
      </w:r>
      <w:r w:rsidRPr="00887E10">
        <w:rPr>
          <w:rFonts w:ascii="Arial" w:hAnsi="Arial" w:cs="Arial"/>
        </w:rPr>
        <w:t xml:space="preserve"> from bottom of door to top of decorative floor finish or covering. Where threshold is shown or scheduled, provide not more than [</w:t>
      </w:r>
      <w:r w:rsidRPr="00887E10">
        <w:rPr>
          <w:rStyle w:val="IP"/>
          <w:rFonts w:ascii="Arial" w:hAnsi="Arial" w:cs="Arial"/>
          <w:color w:val="auto"/>
        </w:rPr>
        <w:t>¾” inch</w:t>
      </w:r>
      <w:r w:rsidRPr="00887E10">
        <w:rPr>
          <w:rStyle w:val="SI"/>
          <w:rFonts w:ascii="Arial" w:hAnsi="Arial" w:cs="Arial"/>
          <w:color w:val="auto"/>
        </w:rPr>
        <w:t>]</w:t>
      </w:r>
      <w:r w:rsidRPr="00887E10">
        <w:rPr>
          <w:rFonts w:ascii="Arial" w:hAnsi="Arial" w:cs="Arial"/>
        </w:rPr>
        <w:t xml:space="preserve"> from bottom of door to top of threshold.</w:t>
      </w:r>
    </w:p>
    <w:p w14:paraId="1899566C" w14:textId="77777777" w:rsidR="004E258A" w:rsidRPr="00887E10" w:rsidRDefault="004E258A" w:rsidP="004E258A">
      <w:pPr>
        <w:pStyle w:val="PR3"/>
        <w:spacing w:before="240"/>
        <w:rPr>
          <w:rFonts w:ascii="Arial" w:hAnsi="Arial" w:cs="Arial"/>
        </w:rPr>
      </w:pPr>
      <w:r w:rsidRPr="00887E10">
        <w:rPr>
          <w:rFonts w:ascii="Arial" w:hAnsi="Arial" w:cs="Arial"/>
        </w:rPr>
        <w:t>Comply with NFPA 80 for fire-rated doors.</w:t>
      </w:r>
    </w:p>
    <w:p w14:paraId="4D953158" w14:textId="77777777" w:rsidR="004E258A" w:rsidRPr="00887E10" w:rsidRDefault="004E258A" w:rsidP="004E258A">
      <w:pPr>
        <w:pStyle w:val="PR2"/>
        <w:spacing w:before="240"/>
        <w:rPr>
          <w:rFonts w:ascii="Arial" w:hAnsi="Arial" w:cs="Arial"/>
        </w:rPr>
      </w:pPr>
      <w:r w:rsidRPr="00887E10">
        <w:rPr>
          <w:rFonts w:ascii="Arial" w:hAnsi="Arial" w:cs="Arial"/>
        </w:rPr>
        <w:t xml:space="preserve">Non-Fire-Rated Swing Doors: Bevel </w:t>
      </w:r>
      <w:r w:rsidRPr="00887E10">
        <w:rPr>
          <w:rStyle w:val="IP"/>
          <w:rFonts w:ascii="Arial" w:hAnsi="Arial" w:cs="Arial"/>
          <w:color w:val="auto"/>
        </w:rPr>
        <w:t>3 degrees</w:t>
      </w:r>
      <w:r w:rsidRPr="00887E10">
        <w:rPr>
          <w:rFonts w:ascii="Arial" w:hAnsi="Arial" w:cs="Arial"/>
        </w:rPr>
        <w:t xml:space="preserve"> at lock and hinge edges.</w:t>
      </w:r>
    </w:p>
    <w:p w14:paraId="6F92DB13" w14:textId="77777777" w:rsidR="004E258A" w:rsidRPr="00887E10" w:rsidRDefault="004E258A" w:rsidP="0086656D">
      <w:pPr>
        <w:pStyle w:val="PR2"/>
        <w:ind w:left="1570"/>
        <w:rPr>
          <w:rFonts w:ascii="Arial" w:hAnsi="Arial" w:cs="Arial"/>
        </w:rPr>
      </w:pPr>
      <w:r w:rsidRPr="00887E10">
        <w:rPr>
          <w:rFonts w:ascii="Arial" w:hAnsi="Arial" w:cs="Arial"/>
        </w:rPr>
        <w:t>Non-Fire-Rated Sliding Doors to have square edges.</w:t>
      </w:r>
    </w:p>
    <w:p w14:paraId="6FEB6D7F" w14:textId="77777777" w:rsidR="004E258A" w:rsidRPr="00887E10" w:rsidRDefault="004E258A" w:rsidP="004E258A">
      <w:pPr>
        <w:pStyle w:val="PR2"/>
        <w:rPr>
          <w:rFonts w:ascii="Arial" w:hAnsi="Arial" w:cs="Arial"/>
        </w:rPr>
      </w:pPr>
      <w:r w:rsidRPr="00887E10">
        <w:rPr>
          <w:rFonts w:ascii="Arial" w:hAnsi="Arial" w:cs="Arial"/>
        </w:rPr>
        <w:t xml:space="preserve">Fire-Rated Doors: Bevel </w:t>
      </w:r>
      <w:r w:rsidRPr="00887E10">
        <w:rPr>
          <w:rStyle w:val="IP"/>
          <w:rFonts w:ascii="Arial" w:hAnsi="Arial" w:cs="Arial"/>
          <w:color w:val="auto"/>
        </w:rPr>
        <w:t>3 degrees</w:t>
      </w:r>
      <w:r w:rsidRPr="00887E10">
        <w:rPr>
          <w:rFonts w:ascii="Arial" w:hAnsi="Arial" w:cs="Arial"/>
        </w:rPr>
        <w:t xml:space="preserve"> at lock and hinge edges; trim stiles and rails only to extent permitted by labeling agency.</w:t>
      </w:r>
    </w:p>
    <w:p w14:paraId="35D49C3F" w14:textId="77777777" w:rsidR="004E258A" w:rsidRPr="00887E10" w:rsidRDefault="004E258A" w:rsidP="004E258A">
      <w:pPr>
        <w:pStyle w:val="PR3"/>
        <w:spacing w:before="240"/>
        <w:rPr>
          <w:rFonts w:ascii="Arial" w:hAnsi="Arial" w:cs="Arial"/>
        </w:rPr>
      </w:pPr>
      <w:r w:rsidRPr="00887E10">
        <w:rPr>
          <w:rFonts w:ascii="Arial" w:hAnsi="Arial" w:cs="Arial"/>
        </w:rPr>
        <w:t>Fire-rated doors must be factory pre-fit and beveled.</w:t>
      </w:r>
    </w:p>
    <w:p w14:paraId="387AE126" w14:textId="77777777" w:rsidR="004E258A" w:rsidRDefault="004E258A" w:rsidP="004E258A">
      <w:pPr>
        <w:pStyle w:val="PR3"/>
        <w:rPr>
          <w:rFonts w:ascii="Arial" w:hAnsi="Arial" w:cs="Arial"/>
        </w:rPr>
      </w:pPr>
      <w:r w:rsidRPr="00887E10">
        <w:rPr>
          <w:rFonts w:ascii="Arial" w:hAnsi="Arial" w:cs="Arial"/>
        </w:rPr>
        <w:t>No site modifications permitted without prior written authorization by manufacturer or labeling agency.</w:t>
      </w:r>
    </w:p>
    <w:p w14:paraId="5D1C347D" w14:textId="77777777" w:rsidR="0086656D" w:rsidRPr="00887E10" w:rsidRDefault="0086656D" w:rsidP="0086656D">
      <w:pPr>
        <w:pStyle w:val="PR3"/>
        <w:numPr>
          <w:ilvl w:val="0"/>
          <w:numId w:val="0"/>
        </w:numPr>
        <w:ind w:left="2016"/>
        <w:rPr>
          <w:rFonts w:ascii="Arial" w:hAnsi="Arial" w:cs="Arial"/>
        </w:rPr>
      </w:pPr>
    </w:p>
    <w:p w14:paraId="1E167668" w14:textId="77777777" w:rsidR="004E258A" w:rsidRPr="00887E10" w:rsidRDefault="004E258A" w:rsidP="0086656D">
      <w:pPr>
        <w:pStyle w:val="PR2"/>
        <w:tabs>
          <w:tab w:val="clear" w:pos="1566"/>
        </w:tabs>
        <w:ind w:left="1440" w:hanging="450"/>
        <w:rPr>
          <w:rFonts w:ascii="Arial" w:hAnsi="Arial" w:cs="Arial"/>
        </w:rPr>
      </w:pPr>
      <w:r w:rsidRPr="00887E10">
        <w:rPr>
          <w:rFonts w:ascii="Arial" w:hAnsi="Arial" w:cs="Arial"/>
        </w:rPr>
        <w:t>Smoke and Draft Control Doors: In addition to required fire rating, provide stile and rail door assemblies in compliance with WDMA I.S.6A requirements for "S" label; if necessary, provide additional gasketing or edge sealing.</w:t>
      </w:r>
    </w:p>
    <w:p w14:paraId="5EC922D6" w14:textId="77777777" w:rsidR="004E258A" w:rsidRPr="00887E10" w:rsidRDefault="004E258A" w:rsidP="004E258A">
      <w:pPr>
        <w:pStyle w:val="PR1"/>
        <w:rPr>
          <w:rFonts w:ascii="Arial" w:hAnsi="Arial" w:cs="Arial"/>
          <w:szCs w:val="22"/>
        </w:rPr>
      </w:pPr>
      <w:r w:rsidRPr="00887E10">
        <w:rPr>
          <w:rFonts w:ascii="Arial" w:hAnsi="Arial" w:cs="Arial"/>
        </w:rPr>
        <w:t>Factory machine doors for hardware that is not surface applied. Locate hardware to comply with DHI-WDHS-3. Comply with final hardware schedules, door frame Shop Drawings, BHMA-156.115-W, and hardware templates.</w:t>
      </w:r>
    </w:p>
    <w:p w14:paraId="654A4847" w14:textId="77777777" w:rsidR="004E258A" w:rsidRPr="00887E10" w:rsidRDefault="004E258A" w:rsidP="0086656D">
      <w:pPr>
        <w:pStyle w:val="PR2"/>
        <w:tabs>
          <w:tab w:val="clear" w:pos="1566"/>
        </w:tabs>
        <w:spacing w:before="240"/>
        <w:ind w:left="1440" w:hanging="450"/>
        <w:rPr>
          <w:rFonts w:ascii="Arial" w:hAnsi="Arial" w:cs="Arial"/>
        </w:rPr>
      </w:pPr>
      <w:r w:rsidRPr="00887E10">
        <w:rPr>
          <w:rFonts w:ascii="Arial" w:hAnsi="Arial" w:cs="Arial"/>
        </w:rPr>
        <w:lastRenderedPageBreak/>
        <w:t>Coordinate measurements of hardware mortises in metal frames to verify dimensions and alignment before factory machining.</w:t>
      </w:r>
    </w:p>
    <w:p w14:paraId="6DC3B224" w14:textId="77777777" w:rsidR="004E258A" w:rsidRPr="00887E10" w:rsidRDefault="004E258A" w:rsidP="004E258A">
      <w:pPr>
        <w:pStyle w:val="PR2"/>
        <w:rPr>
          <w:rFonts w:ascii="Arial" w:hAnsi="Arial" w:cs="Arial"/>
        </w:rPr>
      </w:pPr>
      <w:r w:rsidRPr="00887E10">
        <w:rPr>
          <w:rFonts w:ascii="Arial" w:hAnsi="Arial" w:cs="Arial"/>
        </w:rPr>
        <w:t>Fire-rated doors must be factory machined for door hardware.</w:t>
      </w:r>
    </w:p>
    <w:p w14:paraId="079613EE" w14:textId="77777777" w:rsidR="004E258A" w:rsidRPr="00887E10" w:rsidRDefault="004E258A" w:rsidP="004E258A">
      <w:pPr>
        <w:pStyle w:val="PR3"/>
        <w:spacing w:before="240"/>
        <w:rPr>
          <w:rFonts w:ascii="Arial" w:hAnsi="Arial" w:cs="Arial"/>
        </w:rPr>
      </w:pPr>
      <w:r w:rsidRPr="00887E10">
        <w:rPr>
          <w:rFonts w:ascii="Arial" w:hAnsi="Arial" w:cs="Arial"/>
        </w:rPr>
        <w:t>No site modifications permitted without prior written authorization by manufacturer or labeling agency.</w:t>
      </w:r>
    </w:p>
    <w:p w14:paraId="238746E3" w14:textId="77777777" w:rsidR="004E258A" w:rsidRPr="00887E10" w:rsidRDefault="004E258A" w:rsidP="004E258A">
      <w:pPr>
        <w:pStyle w:val="PR1"/>
        <w:rPr>
          <w:rFonts w:ascii="Arial" w:hAnsi="Arial" w:cs="Arial"/>
        </w:rPr>
      </w:pPr>
      <w:r w:rsidRPr="00887E10">
        <w:rPr>
          <w:rFonts w:ascii="Arial" w:hAnsi="Arial" w:cs="Arial"/>
        </w:rPr>
        <w:t>Glazed Openings: Trim openings indicated for glazing moldings, with one side removable.  Mitered moldings at corner joints.</w:t>
      </w:r>
    </w:p>
    <w:p w14:paraId="17B73980" w14:textId="77777777" w:rsidR="004E258A" w:rsidRPr="00887E10" w:rsidRDefault="004E258A" w:rsidP="004E258A">
      <w:pPr>
        <w:pStyle w:val="PR1"/>
        <w:rPr>
          <w:rFonts w:ascii="Arial" w:hAnsi="Arial" w:cs="Arial"/>
        </w:rPr>
      </w:pPr>
      <w:r w:rsidRPr="00887E10">
        <w:rPr>
          <w:rFonts w:ascii="Arial" w:hAnsi="Arial" w:cs="Arial"/>
        </w:rPr>
        <w:t>Glazed Openings: Factory install glazing in doors, complying with Section 088000 "Glazing." Install glass using manufacturer's standard elastomeric glazing sealant complying with ASTM C 920. Secure glass in place with removable moldings. Miter moldings at corner joints.</w:t>
      </w:r>
    </w:p>
    <w:p w14:paraId="6B259E77" w14:textId="77777777" w:rsidR="004E258A" w:rsidRPr="00887E10" w:rsidRDefault="004E258A" w:rsidP="004E258A">
      <w:pPr>
        <w:pStyle w:val="PR1"/>
        <w:rPr>
          <w:rFonts w:ascii="Arial" w:hAnsi="Arial" w:cs="Arial"/>
        </w:rPr>
      </w:pPr>
      <w:r w:rsidRPr="00887E10">
        <w:rPr>
          <w:rFonts w:ascii="Arial" w:hAnsi="Arial" w:cs="Arial"/>
        </w:rPr>
        <w:t>Transom and Side Panels: Fabricate panels to match adjoining doors in materials, finish, and quality of construction.</w:t>
      </w:r>
    </w:p>
    <w:p w14:paraId="1D3D3990" w14:textId="77777777" w:rsidR="0068647C" w:rsidRPr="00887E10" w:rsidRDefault="008D2910" w:rsidP="00887E10">
      <w:pPr>
        <w:pStyle w:val="PR1"/>
        <w:numPr>
          <w:ilvl w:val="0"/>
          <w:numId w:val="0"/>
        </w:numPr>
        <w:rPr>
          <w:rFonts w:ascii="Arial" w:hAnsi="Arial" w:cs="Arial"/>
          <w:b/>
          <w:szCs w:val="22"/>
        </w:rPr>
      </w:pPr>
      <w:r w:rsidRPr="00887E10">
        <w:rPr>
          <w:rFonts w:ascii="Arial" w:hAnsi="Arial" w:cs="Arial"/>
          <w:b/>
          <w:szCs w:val="22"/>
        </w:rPr>
        <w:t>2.</w:t>
      </w:r>
      <w:r w:rsidR="004E258A" w:rsidRPr="00887E10">
        <w:rPr>
          <w:rFonts w:ascii="Arial" w:hAnsi="Arial" w:cs="Arial"/>
          <w:b/>
          <w:szCs w:val="22"/>
        </w:rPr>
        <w:t>7</w:t>
      </w:r>
      <w:r w:rsidRPr="00887E10">
        <w:rPr>
          <w:rFonts w:ascii="Arial" w:hAnsi="Arial" w:cs="Arial"/>
          <w:b/>
          <w:szCs w:val="22"/>
        </w:rPr>
        <w:tab/>
      </w:r>
      <w:r w:rsidR="004E258A" w:rsidRPr="00887E10">
        <w:rPr>
          <w:rFonts w:ascii="Arial" w:hAnsi="Arial" w:cs="Arial"/>
          <w:b/>
          <w:szCs w:val="22"/>
        </w:rPr>
        <w:t>FACTORY FINISHING</w:t>
      </w:r>
    </w:p>
    <w:p w14:paraId="50D60661" w14:textId="77777777" w:rsidR="004E258A" w:rsidRPr="00887E10" w:rsidRDefault="004E258A" w:rsidP="00EF780D">
      <w:pPr>
        <w:pStyle w:val="PR1"/>
        <w:numPr>
          <w:ilvl w:val="4"/>
          <w:numId w:val="16"/>
        </w:numPr>
        <w:rPr>
          <w:rFonts w:ascii="Arial" w:hAnsi="Arial" w:cs="Arial"/>
        </w:rPr>
      </w:pPr>
      <w:r w:rsidRPr="00887E10">
        <w:rPr>
          <w:rFonts w:ascii="Arial" w:hAnsi="Arial" w:cs="Arial"/>
        </w:rPr>
        <w:t xml:space="preserve">Doors for Factory Finish of Interior Doors for Opaque Finish: Per WDMA I.S.6A, and with other requirements specified. </w:t>
      </w:r>
    </w:p>
    <w:p w14:paraId="3DBF9280" w14:textId="77777777" w:rsidR="004E258A" w:rsidRPr="00887E10" w:rsidRDefault="004E258A" w:rsidP="00EF780D">
      <w:pPr>
        <w:pStyle w:val="PR2"/>
        <w:numPr>
          <w:ilvl w:val="5"/>
          <w:numId w:val="16"/>
        </w:numPr>
        <w:tabs>
          <w:tab w:val="clear" w:pos="1566"/>
        </w:tabs>
        <w:spacing w:before="240"/>
        <w:ind w:left="1440" w:hanging="450"/>
        <w:rPr>
          <w:rFonts w:ascii="Arial" w:hAnsi="Arial" w:cs="Arial"/>
        </w:rPr>
      </w:pPr>
      <w:r w:rsidRPr="00887E10">
        <w:rPr>
          <w:rFonts w:ascii="Arial" w:hAnsi="Arial" w:cs="Arial"/>
        </w:rPr>
        <w:t xml:space="preserve">Finish faces and all four edges of </w:t>
      </w:r>
      <w:r w:rsidR="00D03DAD" w:rsidRPr="00887E10">
        <w:rPr>
          <w:rFonts w:ascii="Arial" w:hAnsi="Arial" w:cs="Arial"/>
        </w:rPr>
        <w:t>doors.</w:t>
      </w:r>
      <w:r w:rsidRPr="00887E10">
        <w:rPr>
          <w:rFonts w:ascii="Arial" w:hAnsi="Arial" w:cs="Arial"/>
        </w:rPr>
        <w:t xml:space="preserve"> Fillers may be omitted edges of cutouts, and mortises.</w:t>
      </w:r>
    </w:p>
    <w:p w14:paraId="79641B7A" w14:textId="77777777" w:rsidR="004E258A" w:rsidRPr="00887E10" w:rsidRDefault="004E258A" w:rsidP="00EF780D">
      <w:pPr>
        <w:pStyle w:val="PR2"/>
        <w:numPr>
          <w:ilvl w:val="5"/>
          <w:numId w:val="16"/>
        </w:numPr>
        <w:rPr>
          <w:rFonts w:ascii="Arial" w:hAnsi="Arial" w:cs="Arial"/>
        </w:rPr>
      </w:pPr>
      <w:r w:rsidRPr="00887E10">
        <w:rPr>
          <w:rFonts w:ascii="Arial" w:hAnsi="Arial" w:cs="Arial"/>
        </w:rPr>
        <w:t xml:space="preserve">Finish: WDMA </w:t>
      </w:r>
      <w:r w:rsidR="006D47CF">
        <w:rPr>
          <w:rFonts w:ascii="Arial" w:hAnsi="Arial" w:cs="Arial"/>
        </w:rPr>
        <w:t>approved finishing system</w:t>
      </w:r>
    </w:p>
    <w:p w14:paraId="107F1581" w14:textId="77777777" w:rsidR="004E258A" w:rsidRPr="00887E10" w:rsidRDefault="004E258A" w:rsidP="00EF780D">
      <w:pPr>
        <w:pStyle w:val="PR2"/>
        <w:numPr>
          <w:ilvl w:val="5"/>
          <w:numId w:val="16"/>
        </w:numPr>
        <w:rPr>
          <w:rFonts w:ascii="Arial" w:hAnsi="Arial" w:cs="Arial"/>
        </w:rPr>
      </w:pPr>
      <w:r w:rsidRPr="00887E10">
        <w:rPr>
          <w:rFonts w:ascii="Arial" w:hAnsi="Arial" w:cs="Arial"/>
        </w:rPr>
        <w:t>Paint: [</w:t>
      </w:r>
      <w:r w:rsidRPr="00887E10">
        <w:rPr>
          <w:rFonts w:ascii="Arial" w:hAnsi="Arial" w:cs="Arial"/>
          <w:b/>
        </w:rPr>
        <w:t>Match Architect's sample</w:t>
      </w:r>
      <w:r w:rsidRPr="00887E10">
        <w:rPr>
          <w:rFonts w:ascii="Arial" w:hAnsi="Arial" w:cs="Arial"/>
        </w:rPr>
        <w:t>] [</w:t>
      </w:r>
      <w:r w:rsidRPr="00887E10">
        <w:rPr>
          <w:rFonts w:ascii="Arial" w:hAnsi="Arial" w:cs="Arial"/>
          <w:b/>
        </w:rPr>
        <w:t>As selected by Architect</w:t>
      </w:r>
      <w:r w:rsidR="00691914">
        <w:rPr>
          <w:rFonts w:ascii="Arial" w:hAnsi="Arial" w:cs="Arial"/>
          <w:b/>
        </w:rPr>
        <w:t xml:space="preserve">] </w:t>
      </w:r>
      <w:r w:rsidRPr="00887E10">
        <w:rPr>
          <w:rFonts w:ascii="Arial" w:hAnsi="Arial" w:cs="Arial"/>
        </w:rPr>
        <w:t>[</w:t>
      </w:r>
      <w:r w:rsidRPr="00887E10">
        <w:rPr>
          <w:rFonts w:ascii="Arial" w:hAnsi="Arial" w:cs="Arial"/>
          <w:b/>
        </w:rPr>
        <w:t>None required</w:t>
      </w:r>
      <w:r w:rsidRPr="00887E10">
        <w:rPr>
          <w:rFonts w:ascii="Arial" w:hAnsi="Arial" w:cs="Arial"/>
        </w:rPr>
        <w:t>].</w:t>
      </w:r>
    </w:p>
    <w:p w14:paraId="7668A4D7" w14:textId="77777777" w:rsidR="004E258A" w:rsidRPr="00887E10" w:rsidRDefault="004E258A" w:rsidP="00EF780D">
      <w:pPr>
        <w:pStyle w:val="PR2"/>
        <w:numPr>
          <w:ilvl w:val="5"/>
          <w:numId w:val="16"/>
        </w:numPr>
        <w:rPr>
          <w:rFonts w:ascii="Arial" w:hAnsi="Arial" w:cs="Arial"/>
        </w:rPr>
      </w:pPr>
      <w:r w:rsidRPr="00887E10">
        <w:rPr>
          <w:rFonts w:ascii="Arial" w:hAnsi="Arial" w:cs="Arial"/>
        </w:rPr>
        <w:t>Sheen: [</w:t>
      </w:r>
      <w:r w:rsidRPr="00887E10">
        <w:rPr>
          <w:rFonts w:ascii="Arial" w:hAnsi="Arial" w:cs="Arial"/>
          <w:b/>
        </w:rPr>
        <w:t>Satin</w:t>
      </w:r>
      <w:r w:rsidRPr="00887E10">
        <w:rPr>
          <w:rFonts w:ascii="Arial" w:hAnsi="Arial" w:cs="Arial"/>
        </w:rPr>
        <w:t>] [</w:t>
      </w:r>
      <w:r w:rsidRPr="00887E10">
        <w:rPr>
          <w:rFonts w:ascii="Arial" w:hAnsi="Arial" w:cs="Arial"/>
          <w:b/>
        </w:rPr>
        <w:t>Semigloss</w:t>
      </w:r>
      <w:r w:rsidRPr="00887E10">
        <w:rPr>
          <w:rFonts w:ascii="Arial" w:hAnsi="Arial" w:cs="Arial"/>
        </w:rPr>
        <w:t>].</w:t>
      </w:r>
    </w:p>
    <w:p w14:paraId="2788C80A" w14:textId="77777777" w:rsidR="004E258A" w:rsidRPr="00887E10" w:rsidRDefault="004E258A" w:rsidP="00EF780D">
      <w:pPr>
        <w:pStyle w:val="PR1"/>
        <w:numPr>
          <w:ilvl w:val="4"/>
          <w:numId w:val="16"/>
        </w:numPr>
        <w:rPr>
          <w:rFonts w:ascii="Arial" w:hAnsi="Arial" w:cs="Arial"/>
        </w:rPr>
      </w:pPr>
      <w:r w:rsidRPr="00887E10">
        <w:rPr>
          <w:rFonts w:ascii="Arial" w:hAnsi="Arial" w:cs="Arial"/>
        </w:rPr>
        <w:t>Factory finish doors in accordance with approved sample.</w:t>
      </w:r>
    </w:p>
    <w:p w14:paraId="456EEBE4" w14:textId="77777777" w:rsidR="004E258A" w:rsidRPr="00887E10" w:rsidRDefault="004E258A" w:rsidP="00EF780D">
      <w:pPr>
        <w:pStyle w:val="ART"/>
        <w:numPr>
          <w:ilvl w:val="1"/>
          <w:numId w:val="17"/>
        </w:numPr>
        <w:tabs>
          <w:tab w:val="clear" w:pos="864"/>
          <w:tab w:val="left" w:pos="450"/>
        </w:tabs>
        <w:ind w:hanging="648"/>
        <w:rPr>
          <w:rFonts w:ascii="Arial" w:hAnsi="Arial" w:cs="Arial"/>
          <w:b/>
        </w:rPr>
      </w:pPr>
      <w:r w:rsidRPr="00887E10">
        <w:rPr>
          <w:rFonts w:ascii="Arial" w:hAnsi="Arial" w:cs="Arial"/>
          <w:b/>
        </w:rPr>
        <w:t>SHOP PRIMED AND FIELD FINISHING</w:t>
      </w:r>
    </w:p>
    <w:p w14:paraId="4B5C75E0" w14:textId="77777777" w:rsidR="004E258A" w:rsidRPr="006D47CF" w:rsidRDefault="004E258A" w:rsidP="00EF780D">
      <w:pPr>
        <w:pStyle w:val="PR1"/>
        <w:numPr>
          <w:ilvl w:val="5"/>
          <w:numId w:val="16"/>
        </w:numPr>
        <w:tabs>
          <w:tab w:val="clear" w:pos="1566"/>
          <w:tab w:val="left" w:pos="756"/>
          <w:tab w:val="left" w:pos="1440"/>
        </w:tabs>
        <w:ind w:left="1440" w:hanging="450"/>
        <w:rPr>
          <w:rFonts w:ascii="Arial" w:hAnsi="Arial" w:cs="Arial"/>
        </w:rPr>
      </w:pPr>
      <w:r w:rsidRPr="006D47CF">
        <w:rPr>
          <w:rFonts w:ascii="Arial" w:hAnsi="Arial" w:cs="Arial"/>
        </w:rPr>
        <w:t xml:space="preserve">Shop-Primed Doors for Field Finishing with </w:t>
      </w:r>
      <w:r w:rsidRPr="006D47CF">
        <w:rPr>
          <w:rFonts w:ascii="Arial" w:hAnsi="Arial" w:cs="Arial"/>
          <w:b/>
        </w:rPr>
        <w:t xml:space="preserve">Opaque </w:t>
      </w:r>
      <w:r w:rsidRPr="006D47CF">
        <w:rPr>
          <w:rFonts w:ascii="Arial" w:hAnsi="Arial" w:cs="Arial"/>
        </w:rPr>
        <w:t xml:space="preserve">Finish: </w:t>
      </w:r>
      <w:r w:rsidRPr="007B3803">
        <w:rPr>
          <w:rFonts w:ascii="Arial" w:hAnsi="Arial" w:cs="Arial"/>
        </w:rPr>
        <w:t>As specified in [</w:t>
      </w:r>
      <w:r w:rsidRPr="007B3803">
        <w:rPr>
          <w:rFonts w:ascii="Arial" w:hAnsi="Arial" w:cs="Arial"/>
          <w:b/>
        </w:rPr>
        <w:t xml:space="preserve">Section 099123 </w:t>
      </w:r>
      <w:bookmarkStart w:id="6" w:name="_Hlk481502799"/>
      <w:r w:rsidRPr="007B3803">
        <w:rPr>
          <w:rFonts w:ascii="Arial" w:hAnsi="Arial" w:cs="Arial"/>
          <w:b/>
        </w:rPr>
        <w:t>"</w:t>
      </w:r>
      <w:bookmarkEnd w:id="6"/>
      <w:r w:rsidRPr="007B3803">
        <w:rPr>
          <w:rFonts w:ascii="Arial" w:hAnsi="Arial" w:cs="Arial"/>
          <w:b/>
        </w:rPr>
        <w:t>Interior Painting."</w:t>
      </w:r>
      <w:r w:rsidRPr="00822617">
        <w:rPr>
          <w:rFonts w:ascii="Arial" w:hAnsi="Arial" w:cs="Arial"/>
        </w:rPr>
        <w:t>]</w:t>
      </w:r>
      <w:r w:rsidRPr="004A69B7">
        <w:rPr>
          <w:rFonts w:ascii="Arial" w:hAnsi="Arial" w:cs="Arial"/>
        </w:rPr>
        <w:t xml:space="preserve">.  Priming should be with a low VOC </w:t>
      </w:r>
      <w:r w:rsidR="00457E22" w:rsidRPr="004A69B7">
        <w:rPr>
          <w:rFonts w:ascii="Arial" w:hAnsi="Arial" w:cs="Arial"/>
        </w:rPr>
        <w:t>water-based</w:t>
      </w:r>
      <w:r w:rsidRPr="004A69B7">
        <w:rPr>
          <w:rFonts w:ascii="Arial" w:hAnsi="Arial" w:cs="Arial"/>
        </w:rPr>
        <w:t xml:space="preserve"> </w:t>
      </w:r>
      <w:r w:rsidR="006D47CF">
        <w:rPr>
          <w:rFonts w:ascii="Arial" w:hAnsi="Arial" w:cs="Arial"/>
        </w:rPr>
        <w:t>material</w:t>
      </w:r>
      <w:r w:rsidRPr="006D47CF">
        <w:rPr>
          <w:rFonts w:ascii="Arial" w:hAnsi="Arial" w:cs="Arial"/>
        </w:rPr>
        <w:t>. Seal top and bottom edges if stored more than one week.</w:t>
      </w:r>
    </w:p>
    <w:p w14:paraId="3522E95E" w14:textId="77777777" w:rsidR="004E258A" w:rsidRPr="00887E10" w:rsidRDefault="004E258A" w:rsidP="00EF780D">
      <w:pPr>
        <w:pStyle w:val="PR2"/>
        <w:numPr>
          <w:ilvl w:val="5"/>
          <w:numId w:val="16"/>
        </w:numPr>
        <w:rPr>
          <w:rFonts w:ascii="Arial" w:hAnsi="Arial" w:cs="Arial"/>
        </w:rPr>
      </w:pPr>
      <w:r w:rsidRPr="00887E10">
        <w:rPr>
          <w:rFonts w:ascii="Arial" w:hAnsi="Arial" w:cs="Arial"/>
        </w:rPr>
        <w:t>Doors require light sanding before being painted.</w:t>
      </w:r>
    </w:p>
    <w:p w14:paraId="175F9092" w14:textId="77777777" w:rsidR="004E258A" w:rsidRPr="00887E10" w:rsidRDefault="004E258A" w:rsidP="00EF780D">
      <w:pPr>
        <w:pStyle w:val="PR2"/>
        <w:numPr>
          <w:ilvl w:val="5"/>
          <w:numId w:val="16"/>
        </w:numPr>
        <w:rPr>
          <w:rFonts w:ascii="Arial" w:hAnsi="Arial" w:cs="Arial"/>
        </w:rPr>
      </w:pPr>
      <w:r w:rsidRPr="00887E10">
        <w:rPr>
          <w:rFonts w:ascii="Arial" w:hAnsi="Arial" w:cs="Arial"/>
          <w:b/>
        </w:rPr>
        <w:t xml:space="preserve">Paint </w:t>
      </w:r>
      <w:r w:rsidRPr="00887E10">
        <w:rPr>
          <w:rFonts w:ascii="Arial" w:hAnsi="Arial" w:cs="Arial"/>
        </w:rPr>
        <w:t xml:space="preserve">faces, all four edges, edges of cutouts, and mortises.  </w:t>
      </w:r>
    </w:p>
    <w:p w14:paraId="4839E736" w14:textId="77777777" w:rsidR="004E258A" w:rsidRPr="00887E10" w:rsidRDefault="001B4590" w:rsidP="001B4590">
      <w:pPr>
        <w:pStyle w:val="PRT"/>
        <w:numPr>
          <w:ilvl w:val="0"/>
          <w:numId w:val="0"/>
        </w:numPr>
        <w:rPr>
          <w:rFonts w:ascii="Arial" w:hAnsi="Arial" w:cs="Arial"/>
          <w:b/>
        </w:rPr>
      </w:pPr>
      <w:r w:rsidRPr="00887E10">
        <w:rPr>
          <w:rFonts w:ascii="Arial" w:hAnsi="Arial" w:cs="Arial"/>
          <w:b/>
        </w:rPr>
        <w:t xml:space="preserve">PART 3 </w:t>
      </w:r>
      <w:r w:rsidR="00457E22" w:rsidRPr="00887E10">
        <w:rPr>
          <w:rFonts w:ascii="Arial" w:hAnsi="Arial" w:cs="Arial"/>
          <w:b/>
        </w:rPr>
        <w:t>- EXECUTION</w:t>
      </w:r>
      <w:r w:rsidRPr="00887E10">
        <w:rPr>
          <w:rFonts w:ascii="Arial" w:hAnsi="Arial" w:cs="Arial"/>
          <w:b/>
        </w:rPr>
        <w:t xml:space="preserve"> </w:t>
      </w:r>
    </w:p>
    <w:p w14:paraId="7067E8F7" w14:textId="77777777" w:rsidR="004E258A" w:rsidRPr="00887E10" w:rsidRDefault="001B4590" w:rsidP="00EF780D">
      <w:pPr>
        <w:pStyle w:val="PR1"/>
        <w:numPr>
          <w:ilvl w:val="1"/>
          <w:numId w:val="3"/>
        </w:numPr>
        <w:tabs>
          <w:tab w:val="left" w:pos="450"/>
        </w:tabs>
        <w:ind w:hanging="1080"/>
        <w:rPr>
          <w:rFonts w:ascii="Arial" w:hAnsi="Arial" w:cs="Arial"/>
          <w:b/>
        </w:rPr>
      </w:pPr>
      <w:r w:rsidRPr="00887E10">
        <w:rPr>
          <w:rFonts w:ascii="Arial" w:hAnsi="Arial" w:cs="Arial"/>
          <w:b/>
        </w:rPr>
        <w:t>EXAMINATION</w:t>
      </w:r>
    </w:p>
    <w:p w14:paraId="5D615094" w14:textId="77777777" w:rsidR="001B4590" w:rsidRPr="00887E10" w:rsidRDefault="001B4590" w:rsidP="00EF780D">
      <w:pPr>
        <w:pStyle w:val="PR1"/>
        <w:numPr>
          <w:ilvl w:val="4"/>
          <w:numId w:val="18"/>
        </w:numPr>
        <w:rPr>
          <w:rFonts w:ascii="Arial" w:hAnsi="Arial" w:cs="Arial"/>
        </w:rPr>
      </w:pPr>
      <w:r w:rsidRPr="00887E10">
        <w:rPr>
          <w:rFonts w:ascii="Arial" w:hAnsi="Arial" w:cs="Arial"/>
        </w:rPr>
        <w:t>Examine doors and installed door frames, with Installer present, before hanging doors.</w:t>
      </w:r>
    </w:p>
    <w:p w14:paraId="795D198D" w14:textId="77777777" w:rsidR="001B4590" w:rsidRPr="00887E10" w:rsidRDefault="001B4590" w:rsidP="0086656D">
      <w:pPr>
        <w:pStyle w:val="PR2"/>
        <w:tabs>
          <w:tab w:val="clear" w:pos="1566"/>
        </w:tabs>
        <w:ind w:left="1440" w:hanging="450"/>
        <w:rPr>
          <w:rFonts w:ascii="Arial" w:hAnsi="Arial" w:cs="Arial"/>
        </w:rPr>
      </w:pPr>
      <w:r w:rsidRPr="00887E10">
        <w:rPr>
          <w:rFonts w:ascii="Arial" w:hAnsi="Arial" w:cs="Arial"/>
        </w:rPr>
        <w:t>Verify that installed frames comply with indicated requirements for type, size, location, and swing characteristics and have been installed with level heads and plumb jambs.</w:t>
      </w:r>
    </w:p>
    <w:p w14:paraId="03AA239F" w14:textId="77777777" w:rsidR="001B4590" w:rsidRPr="00887E10" w:rsidRDefault="001B4590" w:rsidP="001B4590">
      <w:pPr>
        <w:pStyle w:val="PR2"/>
        <w:rPr>
          <w:rFonts w:ascii="Arial" w:hAnsi="Arial" w:cs="Arial"/>
        </w:rPr>
      </w:pPr>
      <w:r w:rsidRPr="00887E10">
        <w:rPr>
          <w:rFonts w:ascii="Arial" w:hAnsi="Arial" w:cs="Arial"/>
        </w:rPr>
        <w:t>Reject doors with defects.</w:t>
      </w:r>
    </w:p>
    <w:p w14:paraId="312545BB" w14:textId="77777777" w:rsidR="001B4590" w:rsidRPr="00887E10" w:rsidRDefault="001B4590" w:rsidP="001B4590">
      <w:pPr>
        <w:pStyle w:val="PR1"/>
        <w:rPr>
          <w:rFonts w:ascii="Arial" w:hAnsi="Arial" w:cs="Arial"/>
        </w:rPr>
      </w:pPr>
      <w:r w:rsidRPr="00887E10">
        <w:rPr>
          <w:rFonts w:ascii="Arial" w:hAnsi="Arial" w:cs="Arial"/>
        </w:rPr>
        <w:t>Proceed with installation only after unsatisfactory conditions have been corrected.</w:t>
      </w:r>
    </w:p>
    <w:p w14:paraId="7DF0EEE5" w14:textId="77777777" w:rsidR="00D67D2A" w:rsidRPr="00887E10" w:rsidRDefault="00D67D2A" w:rsidP="00D67D2A">
      <w:pPr>
        <w:rPr>
          <w:rFonts w:cs="Arial"/>
          <w:szCs w:val="22"/>
        </w:rPr>
      </w:pPr>
    </w:p>
    <w:p w14:paraId="1F09D0D6" w14:textId="77777777" w:rsidR="00C27447" w:rsidRPr="00887E10" w:rsidRDefault="001B4590" w:rsidP="00EF780D">
      <w:pPr>
        <w:pStyle w:val="SpecHeading311"/>
        <w:numPr>
          <w:ilvl w:val="1"/>
          <w:numId w:val="3"/>
        </w:numPr>
        <w:tabs>
          <w:tab w:val="clear" w:pos="720"/>
          <w:tab w:val="left" w:pos="540"/>
        </w:tabs>
        <w:ind w:hanging="990"/>
        <w:rPr>
          <w:rFonts w:cs="Arial"/>
          <w:szCs w:val="22"/>
        </w:rPr>
      </w:pPr>
      <w:r w:rsidRPr="00887E10">
        <w:rPr>
          <w:rFonts w:cs="Arial"/>
          <w:szCs w:val="22"/>
        </w:rPr>
        <w:lastRenderedPageBreak/>
        <w:t>INSTALLATION</w:t>
      </w:r>
    </w:p>
    <w:p w14:paraId="569D6F24" w14:textId="77777777" w:rsidR="009F3AAC" w:rsidRPr="00887E10" w:rsidRDefault="009F3AAC" w:rsidP="009F3AAC">
      <w:pPr>
        <w:rPr>
          <w:rFonts w:cs="Arial"/>
          <w:szCs w:val="22"/>
        </w:rPr>
      </w:pPr>
    </w:p>
    <w:p w14:paraId="70BDAA44" w14:textId="77777777" w:rsidR="001B4590" w:rsidRPr="00887E10" w:rsidRDefault="001B4590" w:rsidP="00EF780D">
      <w:pPr>
        <w:pStyle w:val="PR3"/>
        <w:numPr>
          <w:ilvl w:val="0"/>
          <w:numId w:val="19"/>
        </w:numPr>
        <w:tabs>
          <w:tab w:val="clear" w:pos="2016"/>
          <w:tab w:val="left" w:pos="810"/>
        </w:tabs>
        <w:ind w:left="810" w:hanging="630"/>
        <w:rPr>
          <w:rFonts w:ascii="Arial" w:hAnsi="Arial" w:cs="Arial"/>
        </w:rPr>
      </w:pPr>
      <w:r w:rsidRPr="00887E10">
        <w:rPr>
          <w:rFonts w:ascii="Arial" w:hAnsi="Arial" w:cs="Arial"/>
        </w:rPr>
        <w:t>Hardware: For installation, see [Section 087100 "Door Hardware."] [Section 087111 "Door Hardware (Descriptive Specification)."]</w:t>
      </w:r>
    </w:p>
    <w:p w14:paraId="3739EC03" w14:textId="77777777" w:rsidR="003B3A45" w:rsidRPr="00887E10" w:rsidRDefault="003B3A45" w:rsidP="009B4EEA">
      <w:pPr>
        <w:rPr>
          <w:rFonts w:cs="Arial"/>
          <w:szCs w:val="22"/>
        </w:rPr>
      </w:pPr>
    </w:p>
    <w:p w14:paraId="44200BED" w14:textId="77777777" w:rsidR="009F3AAC" w:rsidRPr="00887E10" w:rsidRDefault="001B4590" w:rsidP="00EF780D">
      <w:pPr>
        <w:pStyle w:val="PR1"/>
        <w:numPr>
          <w:ilvl w:val="0"/>
          <w:numId w:val="19"/>
        </w:numPr>
        <w:tabs>
          <w:tab w:val="clear" w:pos="864"/>
          <w:tab w:val="left" w:pos="720"/>
        </w:tabs>
        <w:ind w:left="720" w:hanging="540"/>
        <w:rPr>
          <w:rFonts w:ascii="Arial" w:hAnsi="Arial" w:cs="Arial"/>
        </w:rPr>
      </w:pPr>
      <w:r w:rsidRPr="00887E10">
        <w:rPr>
          <w:rFonts w:ascii="Arial" w:hAnsi="Arial" w:cs="Arial"/>
        </w:rPr>
        <w:t>Installation Instructions: Install doors to comply with manufacturer's written instructions and referenced quality standard, and as indicated.</w:t>
      </w:r>
    </w:p>
    <w:p w14:paraId="1C765EF6" w14:textId="77777777" w:rsidR="001B4590" w:rsidRPr="00887E10" w:rsidRDefault="001B4590" w:rsidP="0086656D">
      <w:pPr>
        <w:pStyle w:val="PR2"/>
        <w:tabs>
          <w:tab w:val="clear" w:pos="1566"/>
        </w:tabs>
        <w:spacing w:before="240"/>
        <w:ind w:left="1440" w:hanging="450"/>
        <w:rPr>
          <w:rFonts w:ascii="Arial" w:hAnsi="Arial" w:cs="Arial"/>
        </w:rPr>
      </w:pPr>
      <w:r w:rsidRPr="00887E10">
        <w:rPr>
          <w:rFonts w:ascii="Arial" w:hAnsi="Arial" w:cs="Arial"/>
        </w:rPr>
        <w:t>Install fire-rated doors in accordance with NFPA 80, Intertek/Warnock Hersey (WHI), and UL requirements as applicable.</w:t>
      </w:r>
    </w:p>
    <w:p w14:paraId="0425D15F" w14:textId="77777777" w:rsidR="001B4590" w:rsidRPr="00887E10" w:rsidRDefault="001B4590" w:rsidP="001B4590">
      <w:pPr>
        <w:pStyle w:val="PR2"/>
        <w:rPr>
          <w:rFonts w:ascii="Arial" w:hAnsi="Arial" w:cs="Arial"/>
        </w:rPr>
      </w:pPr>
      <w:r w:rsidRPr="00887E10">
        <w:rPr>
          <w:rFonts w:ascii="Arial" w:hAnsi="Arial" w:cs="Arial"/>
        </w:rPr>
        <w:t>Install smoke and draft control doors in accordance with NFPA 105 requirements.</w:t>
      </w:r>
    </w:p>
    <w:p w14:paraId="39DDE05C" w14:textId="77777777" w:rsidR="009F3AAC" w:rsidRPr="00887E10" w:rsidRDefault="009F3AAC" w:rsidP="001B4590">
      <w:pPr>
        <w:pStyle w:val="SpecHeading51"/>
        <w:rPr>
          <w:rFonts w:cs="Arial"/>
          <w:szCs w:val="22"/>
        </w:rPr>
      </w:pPr>
    </w:p>
    <w:p w14:paraId="0FF501C4" w14:textId="77777777" w:rsidR="00887E10" w:rsidRPr="00887E10" w:rsidRDefault="00887E10" w:rsidP="00887E10">
      <w:pPr>
        <w:pStyle w:val="PR1"/>
        <w:rPr>
          <w:rFonts w:ascii="Arial" w:hAnsi="Arial" w:cs="Arial"/>
        </w:rPr>
      </w:pPr>
      <w:r w:rsidRPr="00887E10">
        <w:rPr>
          <w:rFonts w:ascii="Arial" w:hAnsi="Arial" w:cs="Arial"/>
        </w:rPr>
        <w:t>Factory-Fitted Doors: Align and fit doors in frames with uniform clearances and bevels as indicated below; do not trim stiles and rails in excess of limits set by manufacturer or permitted with fire-rated doors. Machine doors for hardware. Seal edges of doors, edges of cutouts, and mortises after fitting and machining.</w:t>
      </w:r>
    </w:p>
    <w:p w14:paraId="45517599" w14:textId="77777777" w:rsidR="00887E10" w:rsidRPr="00887E10" w:rsidRDefault="00887E10" w:rsidP="0086656D">
      <w:pPr>
        <w:pStyle w:val="PR2"/>
        <w:tabs>
          <w:tab w:val="clear" w:pos="1566"/>
        </w:tabs>
        <w:spacing w:before="240"/>
        <w:ind w:left="1440" w:hanging="450"/>
        <w:rPr>
          <w:rFonts w:ascii="Arial" w:hAnsi="Arial" w:cs="Arial"/>
        </w:rPr>
      </w:pPr>
      <w:r w:rsidRPr="00887E10">
        <w:rPr>
          <w:rFonts w:ascii="Arial" w:hAnsi="Arial" w:cs="Arial"/>
        </w:rPr>
        <w:t xml:space="preserve">Clearances: Provide </w:t>
      </w:r>
      <w:r w:rsidRPr="00887E10">
        <w:rPr>
          <w:rStyle w:val="IP"/>
          <w:rFonts w:ascii="Arial" w:hAnsi="Arial" w:cs="Arial"/>
          <w:color w:val="auto"/>
        </w:rPr>
        <w:t>1/8 inch</w:t>
      </w:r>
      <w:r w:rsidRPr="00887E10">
        <w:rPr>
          <w:rStyle w:val="SI"/>
          <w:rFonts w:ascii="Arial" w:hAnsi="Arial" w:cs="Arial"/>
          <w:color w:val="auto"/>
        </w:rPr>
        <w:t xml:space="preserve"> </w:t>
      </w:r>
      <w:r w:rsidRPr="00887E10">
        <w:rPr>
          <w:rFonts w:ascii="Arial" w:hAnsi="Arial" w:cs="Arial"/>
        </w:rPr>
        <w:t>at heads, jambs, and between pairs of doors. Provide [</w:t>
      </w:r>
      <w:r w:rsidRPr="00887E10">
        <w:rPr>
          <w:rStyle w:val="IP"/>
          <w:rFonts w:ascii="Arial" w:hAnsi="Arial" w:cs="Arial"/>
          <w:b/>
          <w:color w:val="auto"/>
        </w:rPr>
        <w:t>7/8 inch</w:t>
      </w:r>
      <w:r w:rsidRPr="00887E10">
        <w:rPr>
          <w:rFonts w:ascii="Arial" w:hAnsi="Arial" w:cs="Arial"/>
        </w:rPr>
        <w:t>] from bottom of door to top of decorative floor finish or covering unless otherwise indicated. Where threshold is shown or scheduled, provide [</w:t>
      </w:r>
      <w:r w:rsidRPr="00887E10">
        <w:rPr>
          <w:rStyle w:val="IP"/>
          <w:rFonts w:ascii="Arial" w:hAnsi="Arial" w:cs="Arial"/>
          <w:b/>
          <w:color w:val="auto"/>
        </w:rPr>
        <w:t>1/4 inch</w:t>
      </w:r>
      <w:r w:rsidRPr="00887E10">
        <w:rPr>
          <w:rStyle w:val="SI"/>
          <w:rFonts w:ascii="Arial" w:hAnsi="Arial" w:cs="Arial"/>
          <w:b/>
          <w:color w:val="auto"/>
        </w:rPr>
        <w:t xml:space="preserve"> (6 mm)</w:t>
      </w:r>
      <w:r w:rsidRPr="00887E10">
        <w:rPr>
          <w:rFonts w:ascii="Arial" w:hAnsi="Arial" w:cs="Arial"/>
        </w:rPr>
        <w:t>] [</w:t>
      </w:r>
      <w:r w:rsidRPr="00887E10">
        <w:rPr>
          <w:rStyle w:val="IP"/>
          <w:rFonts w:ascii="Arial" w:hAnsi="Arial" w:cs="Arial"/>
          <w:b/>
          <w:color w:val="auto"/>
        </w:rPr>
        <w:t xml:space="preserve"> ¾” inch</w:t>
      </w:r>
      <w:r w:rsidRPr="00887E10">
        <w:rPr>
          <w:rStyle w:val="SI"/>
          <w:rFonts w:ascii="Arial" w:hAnsi="Arial" w:cs="Arial"/>
          <w:b/>
          <w:color w:val="auto"/>
        </w:rPr>
        <w:t xml:space="preserve"> (10 mm)</w:t>
      </w:r>
      <w:r w:rsidRPr="00887E10">
        <w:rPr>
          <w:rFonts w:ascii="Arial" w:hAnsi="Arial" w:cs="Arial"/>
        </w:rPr>
        <w:t>] from bottom of door to top of threshold unless otherwise indicated.</w:t>
      </w:r>
    </w:p>
    <w:p w14:paraId="61194DAA" w14:textId="77777777" w:rsidR="00887E10" w:rsidRPr="00887E10" w:rsidRDefault="00887E10" w:rsidP="00887E10">
      <w:pPr>
        <w:pStyle w:val="PR3"/>
        <w:spacing w:before="240"/>
        <w:rPr>
          <w:rFonts w:ascii="Arial" w:hAnsi="Arial" w:cs="Arial"/>
        </w:rPr>
      </w:pPr>
      <w:r w:rsidRPr="00887E10">
        <w:rPr>
          <w:rFonts w:ascii="Arial" w:hAnsi="Arial" w:cs="Arial"/>
        </w:rPr>
        <w:t>Comply with NFPA 80 for fire-rated doors.</w:t>
      </w:r>
    </w:p>
    <w:p w14:paraId="22C55FDB" w14:textId="77777777" w:rsidR="00887E10" w:rsidRPr="00887E10" w:rsidRDefault="00887E10" w:rsidP="00762A48">
      <w:pPr>
        <w:pStyle w:val="PR3"/>
        <w:rPr>
          <w:rFonts w:ascii="Arial" w:hAnsi="Arial" w:cs="Arial"/>
        </w:rPr>
      </w:pPr>
      <w:r w:rsidRPr="00887E10">
        <w:rPr>
          <w:rFonts w:ascii="Arial" w:hAnsi="Arial" w:cs="Arial"/>
        </w:rPr>
        <w:t xml:space="preserve">No site modifications permitted without prior written authorization by manufacturer or labeling agency; undercutting doors and machining for surface hardware is acceptable but limited. </w:t>
      </w:r>
    </w:p>
    <w:p w14:paraId="08FB1A05" w14:textId="77777777" w:rsidR="00887E10" w:rsidRPr="00887E10" w:rsidRDefault="00887E10" w:rsidP="00887E10">
      <w:pPr>
        <w:pStyle w:val="PR1"/>
        <w:rPr>
          <w:rFonts w:ascii="Arial" w:hAnsi="Arial" w:cs="Arial"/>
        </w:rPr>
      </w:pPr>
      <w:r w:rsidRPr="00887E10">
        <w:rPr>
          <w:rFonts w:ascii="Arial" w:hAnsi="Arial" w:cs="Arial"/>
        </w:rPr>
        <w:t>[</w:t>
      </w:r>
      <w:r w:rsidRPr="00887E10">
        <w:rPr>
          <w:rFonts w:ascii="Arial" w:hAnsi="Arial" w:cs="Arial"/>
          <w:b/>
        </w:rPr>
        <w:t>Factory</w:t>
      </w:r>
      <w:r w:rsidRPr="00887E10">
        <w:rPr>
          <w:rFonts w:ascii="Arial" w:hAnsi="Arial" w:cs="Arial"/>
        </w:rPr>
        <w:t>] [</w:t>
      </w:r>
      <w:r w:rsidRPr="00887E10">
        <w:rPr>
          <w:rFonts w:ascii="Arial" w:hAnsi="Arial" w:cs="Arial"/>
          <w:b/>
        </w:rPr>
        <w:t>Shop</w:t>
      </w:r>
      <w:r w:rsidRPr="00887E10">
        <w:rPr>
          <w:rFonts w:ascii="Arial" w:hAnsi="Arial" w:cs="Arial"/>
        </w:rPr>
        <w:t>]-Finished Doors: Restore finish before installation if fitting or machining is required at Project site.</w:t>
      </w:r>
    </w:p>
    <w:p w14:paraId="2421F3E8" w14:textId="77777777" w:rsidR="008D2910" w:rsidRPr="00887E10" w:rsidRDefault="008D2910" w:rsidP="008D2910">
      <w:pPr>
        <w:pStyle w:val="SpecHeading4A"/>
        <w:ind w:left="0" w:firstLine="0"/>
        <w:rPr>
          <w:rFonts w:cs="Arial"/>
          <w:szCs w:val="22"/>
        </w:rPr>
      </w:pPr>
    </w:p>
    <w:p w14:paraId="4596C6B3" w14:textId="77777777" w:rsidR="008D2910" w:rsidRPr="00887E10" w:rsidRDefault="008D2910" w:rsidP="00887E10">
      <w:pPr>
        <w:pStyle w:val="SpecHeading311"/>
        <w:rPr>
          <w:rFonts w:cs="Arial"/>
          <w:szCs w:val="22"/>
        </w:rPr>
      </w:pPr>
      <w:r w:rsidRPr="00887E10">
        <w:rPr>
          <w:rFonts w:cs="Arial"/>
          <w:szCs w:val="22"/>
        </w:rPr>
        <w:t>3.</w:t>
      </w:r>
      <w:r w:rsidR="00887E10" w:rsidRPr="00887E10">
        <w:rPr>
          <w:rFonts w:cs="Arial"/>
          <w:szCs w:val="22"/>
        </w:rPr>
        <w:t>3</w:t>
      </w:r>
      <w:r w:rsidRPr="00887E10">
        <w:rPr>
          <w:rFonts w:cs="Arial"/>
          <w:szCs w:val="22"/>
        </w:rPr>
        <w:tab/>
      </w:r>
      <w:r w:rsidR="00887E10" w:rsidRPr="00887E10">
        <w:rPr>
          <w:rFonts w:cs="Arial"/>
          <w:szCs w:val="22"/>
        </w:rPr>
        <w:t xml:space="preserve">ADJUSTING </w:t>
      </w:r>
    </w:p>
    <w:p w14:paraId="44519C71" w14:textId="77777777" w:rsidR="00C414A5" w:rsidRPr="00887E10" w:rsidRDefault="00887E10" w:rsidP="00EF780D">
      <w:pPr>
        <w:pStyle w:val="PR1"/>
        <w:numPr>
          <w:ilvl w:val="4"/>
          <w:numId w:val="20"/>
        </w:numPr>
        <w:rPr>
          <w:rFonts w:ascii="Arial" w:hAnsi="Arial" w:cs="Arial"/>
        </w:rPr>
      </w:pPr>
      <w:r w:rsidRPr="00887E10">
        <w:rPr>
          <w:rFonts w:ascii="Arial" w:hAnsi="Arial" w:cs="Arial"/>
        </w:rPr>
        <w:t>Operation: Rehang or replace doors that do not swing or operate freely.</w:t>
      </w:r>
    </w:p>
    <w:p w14:paraId="09EB659C" w14:textId="77777777" w:rsidR="00887E10" w:rsidRPr="00887E10" w:rsidRDefault="00887E10" w:rsidP="00887E10">
      <w:pPr>
        <w:pStyle w:val="PR1"/>
        <w:rPr>
          <w:rFonts w:ascii="Arial" w:hAnsi="Arial" w:cs="Arial"/>
        </w:rPr>
      </w:pPr>
      <w:r w:rsidRPr="00887E10">
        <w:rPr>
          <w:rFonts w:ascii="Arial" w:hAnsi="Arial" w:cs="Arial"/>
        </w:rPr>
        <w:t>Finished Doors: Replace doors that are damaged or do not comply with requirements. Doors may be repaired or refinished if Work complies with requirements and shows no evidence of repair or refinishing.</w:t>
      </w:r>
    </w:p>
    <w:p w14:paraId="26A5BAE2" w14:textId="77777777" w:rsidR="00C44D49" w:rsidRPr="00887E10" w:rsidRDefault="00C44D49" w:rsidP="00C44D49">
      <w:pPr>
        <w:rPr>
          <w:rFonts w:cs="Arial"/>
          <w:szCs w:val="22"/>
        </w:rPr>
      </w:pPr>
    </w:p>
    <w:p w14:paraId="3EFF4632" w14:textId="77777777" w:rsidR="00C44D49" w:rsidRPr="00887E10" w:rsidRDefault="00C44D49" w:rsidP="00C44D49">
      <w:pPr>
        <w:rPr>
          <w:rFonts w:cs="Arial"/>
          <w:szCs w:val="22"/>
        </w:rPr>
      </w:pPr>
    </w:p>
    <w:p w14:paraId="6234BAB0" w14:textId="77777777" w:rsidR="00C44D49" w:rsidRPr="00887E10" w:rsidRDefault="0038644A" w:rsidP="00C44D49">
      <w:pPr>
        <w:pStyle w:val="SpecHeading1"/>
        <w:rPr>
          <w:rFonts w:cs="Arial"/>
          <w:szCs w:val="22"/>
        </w:rPr>
      </w:pPr>
      <w:r w:rsidRPr="00887E10">
        <w:rPr>
          <w:rFonts w:cs="Arial"/>
          <w:szCs w:val="22"/>
        </w:rPr>
        <w:t>END OF SECTION</w:t>
      </w:r>
    </w:p>
    <w:sectPr w:rsidR="00C44D49" w:rsidRPr="00887E10" w:rsidSect="00870CCA">
      <w:headerReference w:type="default" r:id="rId12"/>
      <w:footerReference w:type="default" r:id="rId13"/>
      <w:type w:val="continuous"/>
      <w:pgSz w:w="12240" w:h="15840" w:code="1"/>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07BD64" w14:textId="77777777" w:rsidR="004C0644" w:rsidRDefault="004C0644">
      <w:r>
        <w:separator/>
      </w:r>
    </w:p>
  </w:endnote>
  <w:endnote w:type="continuationSeparator" w:id="0">
    <w:p w14:paraId="3A53867B" w14:textId="77777777" w:rsidR="004C0644" w:rsidRDefault="004C0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5007E" w14:textId="77777777" w:rsidR="00547672" w:rsidRDefault="00547672" w:rsidP="00DB19BB">
    <w:pPr>
      <w:pStyle w:val="SpecFooter"/>
    </w:pPr>
  </w:p>
  <w:p w14:paraId="7D80CECA" w14:textId="77777777" w:rsidR="00547672" w:rsidRDefault="00547672" w:rsidP="00DB19BB">
    <w:pPr>
      <w:pStyle w:val="SpecFooter"/>
    </w:pPr>
  </w:p>
  <w:p w14:paraId="518A2699" w14:textId="77777777" w:rsidR="00547672" w:rsidRPr="009533D7" w:rsidRDefault="00887E10" w:rsidP="00DB19BB">
    <w:pPr>
      <w:pStyle w:val="SpecFooter"/>
      <w:rPr>
        <w:sz w:val="20"/>
        <w:szCs w:val="20"/>
      </w:rPr>
    </w:pPr>
    <w:r>
      <w:rPr>
        <w:sz w:val="20"/>
        <w:szCs w:val="20"/>
      </w:rPr>
      <w:t>Supa</w:t>
    </w:r>
    <w:r w:rsidR="00547672" w:rsidRPr="009533D7">
      <w:rPr>
        <w:sz w:val="20"/>
        <w:szCs w:val="20"/>
      </w:rPr>
      <w:t xml:space="preserve"> Collection</w:t>
    </w:r>
  </w:p>
  <w:p w14:paraId="3BF7A84E" w14:textId="77777777" w:rsidR="00547672" w:rsidRPr="009533D7" w:rsidRDefault="00E73E01" w:rsidP="00DB19BB">
    <w:pPr>
      <w:pStyle w:val="SpecFooter"/>
      <w:rPr>
        <w:sz w:val="20"/>
        <w:szCs w:val="20"/>
      </w:rPr>
    </w:pPr>
    <w:r>
      <w:rPr>
        <w:sz w:val="20"/>
        <w:szCs w:val="20"/>
      </w:rPr>
      <w:t xml:space="preserve">Paint Grade </w:t>
    </w:r>
    <w:r w:rsidR="00887E10">
      <w:rPr>
        <w:sz w:val="20"/>
        <w:szCs w:val="20"/>
      </w:rPr>
      <w:t xml:space="preserve">Stile &amp; Rail Wood </w:t>
    </w:r>
    <w:r w:rsidR="00547672" w:rsidRPr="009533D7">
      <w:rPr>
        <w:sz w:val="20"/>
        <w:szCs w:val="20"/>
      </w:rPr>
      <w:t>Doors</w:t>
    </w:r>
    <w:r w:rsidR="00547672" w:rsidRPr="009533D7">
      <w:rPr>
        <w:sz w:val="20"/>
        <w:szCs w:val="20"/>
      </w:rPr>
      <w:tab/>
      <w:t xml:space="preserve">08214 (08 14 23.16) - </w:t>
    </w:r>
    <w:r w:rsidR="00547672" w:rsidRPr="009533D7">
      <w:rPr>
        <w:rStyle w:val="PageNumber"/>
        <w:sz w:val="20"/>
        <w:szCs w:val="20"/>
      </w:rPr>
      <w:fldChar w:fldCharType="begin"/>
    </w:r>
    <w:r w:rsidR="00547672" w:rsidRPr="009533D7">
      <w:rPr>
        <w:rStyle w:val="PageNumber"/>
        <w:sz w:val="20"/>
        <w:szCs w:val="20"/>
      </w:rPr>
      <w:instrText xml:space="preserve"> PAGE </w:instrText>
    </w:r>
    <w:r w:rsidR="00547672" w:rsidRPr="009533D7">
      <w:rPr>
        <w:rStyle w:val="PageNumber"/>
        <w:sz w:val="20"/>
        <w:szCs w:val="20"/>
      </w:rPr>
      <w:fldChar w:fldCharType="separate"/>
    </w:r>
    <w:r w:rsidR="00AA5DBA">
      <w:rPr>
        <w:rStyle w:val="PageNumber"/>
        <w:noProof/>
        <w:sz w:val="20"/>
        <w:szCs w:val="20"/>
      </w:rPr>
      <w:t>2</w:t>
    </w:r>
    <w:r w:rsidR="00547672" w:rsidRPr="009533D7">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CC540E" w14:textId="77777777" w:rsidR="004C0644" w:rsidRDefault="004C0644">
      <w:r>
        <w:separator/>
      </w:r>
    </w:p>
  </w:footnote>
  <w:footnote w:type="continuationSeparator" w:id="0">
    <w:p w14:paraId="22443499" w14:textId="77777777" w:rsidR="004C0644" w:rsidRDefault="004C0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54F95" w14:textId="29428477" w:rsidR="00231B56" w:rsidRDefault="00231B56" w:rsidP="00AA01C9">
    <w:pPr>
      <w:pStyle w:val="Header"/>
      <w:tabs>
        <w:tab w:val="clear" w:pos="4320"/>
        <w:tab w:val="clear" w:pos="8640"/>
        <w:tab w:val="left" w:pos="9203"/>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D0675E6"/>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rPr>
        <w:b w:val="0"/>
        <w:bCs w:val="0"/>
      </w:rPr>
    </w:lvl>
    <w:lvl w:ilvl="6">
      <w:start w:val="1"/>
      <w:numFmt w:val="lowerLetter"/>
      <w:pStyle w:val="PR3"/>
      <w:lvlText w:val="%7."/>
      <w:lvlJc w:val="left"/>
      <w:pPr>
        <w:tabs>
          <w:tab w:val="left" w:pos="2016"/>
        </w:tabs>
        <w:ind w:left="2016" w:hanging="576"/>
      </w:pPr>
      <w:rPr>
        <w:b w:val="0"/>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EF0CB2"/>
    <w:multiLevelType w:val="hybridMultilevel"/>
    <w:tmpl w:val="F8D6E26A"/>
    <w:lvl w:ilvl="0" w:tplc="A1BC2F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6C36F9"/>
    <w:multiLevelType w:val="hybridMultilevel"/>
    <w:tmpl w:val="85163F66"/>
    <w:lvl w:ilvl="0" w:tplc="854E88E0">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 w15:restartNumberingAfterBreak="0">
    <w:nsid w:val="0B087359"/>
    <w:multiLevelType w:val="hybridMultilevel"/>
    <w:tmpl w:val="E0326CB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37F0657"/>
    <w:multiLevelType w:val="hybridMultilevel"/>
    <w:tmpl w:val="AF4C76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FF20B27"/>
    <w:multiLevelType w:val="hybridMultilevel"/>
    <w:tmpl w:val="5008CC78"/>
    <w:lvl w:ilvl="0" w:tplc="AD2CE3F8">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6" w15:restartNumberingAfterBreak="0">
    <w:nsid w:val="4DC7087C"/>
    <w:multiLevelType w:val="hybridMultilevel"/>
    <w:tmpl w:val="B33A3A32"/>
    <w:lvl w:ilvl="0" w:tplc="E7A0A86C">
      <w:start w:val="1"/>
      <w:numFmt w:val="upperLetter"/>
      <w:lvlText w:val="%1."/>
      <w:lvlJc w:val="left"/>
      <w:pPr>
        <w:ind w:left="727" w:hanging="540"/>
      </w:pPr>
      <w:rPr>
        <w:rFonts w:hint="default"/>
      </w:rPr>
    </w:lvl>
    <w:lvl w:ilvl="1" w:tplc="0409000F">
      <w:start w:val="1"/>
      <w:numFmt w:val="decimal"/>
      <w:lvlText w:val="%2."/>
      <w:lvlJc w:val="left"/>
      <w:pPr>
        <w:ind w:left="1267" w:hanging="360"/>
      </w:pPr>
    </w:lvl>
    <w:lvl w:ilvl="2" w:tplc="0409001B">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7" w15:restartNumberingAfterBreak="0">
    <w:nsid w:val="564B41F3"/>
    <w:multiLevelType w:val="hybridMultilevel"/>
    <w:tmpl w:val="0F4E7F06"/>
    <w:lvl w:ilvl="0" w:tplc="04127438">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8" w15:restartNumberingAfterBreak="0">
    <w:nsid w:val="596535A8"/>
    <w:multiLevelType w:val="multilevel"/>
    <w:tmpl w:val="50100DAA"/>
    <w:lvl w:ilvl="0">
      <w:start w:val="2"/>
      <w:numFmt w:val="decimal"/>
      <w:lvlText w:val="%1"/>
      <w:lvlJc w:val="left"/>
      <w:pPr>
        <w:ind w:left="360" w:hanging="360"/>
      </w:pPr>
      <w:rPr>
        <w:rFonts w:hint="default"/>
      </w:rPr>
    </w:lvl>
    <w:lvl w:ilvl="1">
      <w:start w:val="8"/>
      <w:numFmt w:val="decimal"/>
      <w:lvlText w:val="%1.%2"/>
      <w:lvlJc w:val="left"/>
      <w:pPr>
        <w:ind w:left="648" w:hanging="360"/>
      </w:pPr>
      <w:rPr>
        <w:rFonts w:hint="default"/>
      </w:rPr>
    </w:lvl>
    <w:lvl w:ilvl="2">
      <w:start w:val="1"/>
      <w:numFmt w:val="decimal"/>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9" w15:restartNumberingAfterBreak="0">
    <w:nsid w:val="5E617DF9"/>
    <w:multiLevelType w:val="hybridMultilevel"/>
    <w:tmpl w:val="366ACD92"/>
    <w:lvl w:ilvl="0" w:tplc="80B2CB56">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62287292"/>
    <w:multiLevelType w:val="hybridMultilevel"/>
    <w:tmpl w:val="0BD8D718"/>
    <w:lvl w:ilvl="0" w:tplc="7A2200B4">
      <w:start w:val="1"/>
      <w:numFmt w:val="upperLetter"/>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11" w15:restartNumberingAfterBreak="0">
    <w:nsid w:val="73CA5FC6"/>
    <w:multiLevelType w:val="hybridMultilevel"/>
    <w:tmpl w:val="1F7888F4"/>
    <w:lvl w:ilvl="0" w:tplc="9D16E15E">
      <w:start w:val="1"/>
      <w:numFmt w:val="decimal"/>
      <w:lvlText w:val="%1."/>
      <w:lvlJc w:val="left"/>
      <w:pPr>
        <w:ind w:left="1008" w:hanging="360"/>
      </w:pPr>
      <w:rPr>
        <w:color w:val="auto"/>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15:restartNumberingAfterBreak="0">
    <w:nsid w:val="74373E14"/>
    <w:multiLevelType w:val="multilevel"/>
    <w:tmpl w:val="CBBC866E"/>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num w:numId="1" w16cid:durableId="1788506561">
    <w:abstractNumId w:val="6"/>
  </w:num>
  <w:num w:numId="2" w16cid:durableId="2084452035">
    <w:abstractNumId w:val="2"/>
  </w:num>
  <w:num w:numId="3" w16cid:durableId="458228641">
    <w:abstractNumId w:val="12"/>
  </w:num>
  <w:num w:numId="4" w16cid:durableId="1903559744">
    <w:abstractNumId w:val="0"/>
  </w:num>
  <w:num w:numId="5" w16cid:durableId="76803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517038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36186435">
    <w:abstractNumId w:val="11"/>
  </w:num>
  <w:num w:numId="8" w16cid:durableId="1993682412">
    <w:abstractNumId w:val="7"/>
  </w:num>
  <w:num w:numId="9" w16cid:durableId="675961226">
    <w:abstractNumId w:val="10"/>
  </w:num>
  <w:num w:numId="10" w16cid:durableId="1423796801">
    <w:abstractNumId w:val="3"/>
  </w:num>
  <w:num w:numId="11" w16cid:durableId="259527904">
    <w:abstractNumId w:val="5"/>
  </w:num>
  <w:num w:numId="12" w16cid:durableId="10651162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0686180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531308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51639714">
    <w:abstractNumId w:val="0"/>
    <w:lvlOverride w:ilvl="0">
      <w:startOverride w:val="1"/>
    </w:lvlOverride>
    <w:lvlOverride w:ilvl="1"/>
    <w:lvlOverride w:ilvl="2"/>
    <w:lvlOverride w:ilvl="3">
      <w:startOverride w:val="1"/>
    </w:lvlOverride>
    <w:lvlOverride w:ilvl="4">
      <w:startOverride w:val="1"/>
    </w:lvlOverride>
  </w:num>
  <w:num w:numId="16" w16cid:durableId="6819784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32978813">
    <w:abstractNumId w:val="8"/>
  </w:num>
  <w:num w:numId="18" w16cid:durableId="1474132674">
    <w:abstractNumId w:val="0"/>
    <w:lvlOverride w:ilvl="0">
      <w:startOverride w:val="1"/>
    </w:lvlOverride>
    <w:lvlOverride w:ilvl="1"/>
    <w:lvlOverride w:ilvl="2"/>
    <w:lvlOverride w:ilvl="3">
      <w:startOverride w:val="1"/>
    </w:lvlOverride>
    <w:lvlOverride w:ilvl="4">
      <w:startOverride w:val="1"/>
    </w:lvlOverride>
  </w:num>
  <w:num w:numId="19" w16cid:durableId="517236776">
    <w:abstractNumId w:val="1"/>
  </w:num>
  <w:num w:numId="20" w16cid:durableId="13784905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930501346">
    <w:abstractNumId w:val="9"/>
  </w:num>
  <w:num w:numId="22" w16cid:durableId="599685854">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KzNDQ3sTAwMLYwN7RQ0lEKTi0uzszPAykwrAUAHKRnbSwAAAA="/>
  </w:docVars>
  <w:rsids>
    <w:rsidRoot w:val="007B295B"/>
    <w:rsid w:val="000020BA"/>
    <w:rsid w:val="000061BE"/>
    <w:rsid w:val="000069BB"/>
    <w:rsid w:val="00011263"/>
    <w:rsid w:val="000148C7"/>
    <w:rsid w:val="00026DCD"/>
    <w:rsid w:val="00030E78"/>
    <w:rsid w:val="000326A3"/>
    <w:rsid w:val="00035F7D"/>
    <w:rsid w:val="00043114"/>
    <w:rsid w:val="00044391"/>
    <w:rsid w:val="00047349"/>
    <w:rsid w:val="0005081C"/>
    <w:rsid w:val="00051506"/>
    <w:rsid w:val="0005332A"/>
    <w:rsid w:val="000654DE"/>
    <w:rsid w:val="00066467"/>
    <w:rsid w:val="00071573"/>
    <w:rsid w:val="00081323"/>
    <w:rsid w:val="00083B99"/>
    <w:rsid w:val="0008705D"/>
    <w:rsid w:val="000931B3"/>
    <w:rsid w:val="000A306E"/>
    <w:rsid w:val="000A6C4A"/>
    <w:rsid w:val="000B2535"/>
    <w:rsid w:val="000B2E7D"/>
    <w:rsid w:val="000D1C22"/>
    <w:rsid w:val="000D3FC5"/>
    <w:rsid w:val="000E06E8"/>
    <w:rsid w:val="000E14A9"/>
    <w:rsid w:val="000E17A5"/>
    <w:rsid w:val="000E62E5"/>
    <w:rsid w:val="000E7DE5"/>
    <w:rsid w:val="001126BB"/>
    <w:rsid w:val="00117970"/>
    <w:rsid w:val="001204DD"/>
    <w:rsid w:val="001218A7"/>
    <w:rsid w:val="001517BB"/>
    <w:rsid w:val="001552AB"/>
    <w:rsid w:val="00157F5A"/>
    <w:rsid w:val="001741D8"/>
    <w:rsid w:val="001763DF"/>
    <w:rsid w:val="00180206"/>
    <w:rsid w:val="001A060B"/>
    <w:rsid w:val="001A3920"/>
    <w:rsid w:val="001A6EEA"/>
    <w:rsid w:val="001B1F89"/>
    <w:rsid w:val="001B4590"/>
    <w:rsid w:val="001B5416"/>
    <w:rsid w:val="001B78CC"/>
    <w:rsid w:val="001C4D71"/>
    <w:rsid w:val="001D26F4"/>
    <w:rsid w:val="001F1148"/>
    <w:rsid w:val="001F172E"/>
    <w:rsid w:val="001F1EFB"/>
    <w:rsid w:val="001F3350"/>
    <w:rsid w:val="001F7F72"/>
    <w:rsid w:val="00202324"/>
    <w:rsid w:val="00203103"/>
    <w:rsid w:val="00206C31"/>
    <w:rsid w:val="00213929"/>
    <w:rsid w:val="00216817"/>
    <w:rsid w:val="0023144A"/>
    <w:rsid w:val="00231B56"/>
    <w:rsid w:val="00233C32"/>
    <w:rsid w:val="00235E53"/>
    <w:rsid w:val="00241325"/>
    <w:rsid w:val="00250D61"/>
    <w:rsid w:val="0025290E"/>
    <w:rsid w:val="0027093F"/>
    <w:rsid w:val="0027463F"/>
    <w:rsid w:val="002926FF"/>
    <w:rsid w:val="0029712F"/>
    <w:rsid w:val="002A2C00"/>
    <w:rsid w:val="002A2EDB"/>
    <w:rsid w:val="002A6676"/>
    <w:rsid w:val="002B670F"/>
    <w:rsid w:val="002C0B96"/>
    <w:rsid w:val="002C403B"/>
    <w:rsid w:val="002C7604"/>
    <w:rsid w:val="002D0C4C"/>
    <w:rsid w:val="002F06A4"/>
    <w:rsid w:val="002F3847"/>
    <w:rsid w:val="003117B2"/>
    <w:rsid w:val="00315487"/>
    <w:rsid w:val="00327E59"/>
    <w:rsid w:val="00337F90"/>
    <w:rsid w:val="00354647"/>
    <w:rsid w:val="00357794"/>
    <w:rsid w:val="0036232E"/>
    <w:rsid w:val="0036604B"/>
    <w:rsid w:val="0037659D"/>
    <w:rsid w:val="00383124"/>
    <w:rsid w:val="003835A9"/>
    <w:rsid w:val="0038644A"/>
    <w:rsid w:val="00386C1C"/>
    <w:rsid w:val="003975D3"/>
    <w:rsid w:val="003A30DC"/>
    <w:rsid w:val="003B3A45"/>
    <w:rsid w:val="003C0112"/>
    <w:rsid w:val="003C6D95"/>
    <w:rsid w:val="003D11DB"/>
    <w:rsid w:val="003D340B"/>
    <w:rsid w:val="003D4E5D"/>
    <w:rsid w:val="003E7720"/>
    <w:rsid w:val="003E78B8"/>
    <w:rsid w:val="003F5F00"/>
    <w:rsid w:val="00400115"/>
    <w:rsid w:val="00405173"/>
    <w:rsid w:val="004058B5"/>
    <w:rsid w:val="0041161E"/>
    <w:rsid w:val="00412DE2"/>
    <w:rsid w:val="00415D65"/>
    <w:rsid w:val="00417AF3"/>
    <w:rsid w:val="004247F9"/>
    <w:rsid w:val="004260C2"/>
    <w:rsid w:val="0043029A"/>
    <w:rsid w:val="0043134B"/>
    <w:rsid w:val="004326E3"/>
    <w:rsid w:val="00434045"/>
    <w:rsid w:val="004432D7"/>
    <w:rsid w:val="00447C9B"/>
    <w:rsid w:val="00451B26"/>
    <w:rsid w:val="00457D45"/>
    <w:rsid w:val="00457E22"/>
    <w:rsid w:val="004824CC"/>
    <w:rsid w:val="00487867"/>
    <w:rsid w:val="0048793F"/>
    <w:rsid w:val="004A0955"/>
    <w:rsid w:val="004A5C01"/>
    <w:rsid w:val="004A69B7"/>
    <w:rsid w:val="004B127B"/>
    <w:rsid w:val="004B4B93"/>
    <w:rsid w:val="004C0644"/>
    <w:rsid w:val="004C6ACF"/>
    <w:rsid w:val="004E258A"/>
    <w:rsid w:val="004E47F1"/>
    <w:rsid w:val="00506CF4"/>
    <w:rsid w:val="0051476A"/>
    <w:rsid w:val="00515C67"/>
    <w:rsid w:val="0051615A"/>
    <w:rsid w:val="00517AEA"/>
    <w:rsid w:val="005214D0"/>
    <w:rsid w:val="0052253C"/>
    <w:rsid w:val="00526E25"/>
    <w:rsid w:val="00530982"/>
    <w:rsid w:val="00530AA4"/>
    <w:rsid w:val="00531117"/>
    <w:rsid w:val="00546A25"/>
    <w:rsid w:val="00547672"/>
    <w:rsid w:val="0055276C"/>
    <w:rsid w:val="0055304D"/>
    <w:rsid w:val="00555E1A"/>
    <w:rsid w:val="00556CD2"/>
    <w:rsid w:val="00556EF4"/>
    <w:rsid w:val="00570652"/>
    <w:rsid w:val="00572DAF"/>
    <w:rsid w:val="005763C4"/>
    <w:rsid w:val="0058018A"/>
    <w:rsid w:val="005833A5"/>
    <w:rsid w:val="00583E0E"/>
    <w:rsid w:val="005957C1"/>
    <w:rsid w:val="005A7364"/>
    <w:rsid w:val="005B29CF"/>
    <w:rsid w:val="005D024D"/>
    <w:rsid w:val="005D3911"/>
    <w:rsid w:val="005E2585"/>
    <w:rsid w:val="005E3F85"/>
    <w:rsid w:val="005E6703"/>
    <w:rsid w:val="00605393"/>
    <w:rsid w:val="00607004"/>
    <w:rsid w:val="00614CE3"/>
    <w:rsid w:val="00620B40"/>
    <w:rsid w:val="006219DF"/>
    <w:rsid w:val="00623F1C"/>
    <w:rsid w:val="006614BE"/>
    <w:rsid w:val="00674431"/>
    <w:rsid w:val="006862A5"/>
    <w:rsid w:val="0068647C"/>
    <w:rsid w:val="00691914"/>
    <w:rsid w:val="006A2481"/>
    <w:rsid w:val="006B463F"/>
    <w:rsid w:val="006B773F"/>
    <w:rsid w:val="006C0826"/>
    <w:rsid w:val="006D3C81"/>
    <w:rsid w:val="006D43C8"/>
    <w:rsid w:val="006D47CF"/>
    <w:rsid w:val="006D6CB2"/>
    <w:rsid w:val="006F3FCE"/>
    <w:rsid w:val="00705753"/>
    <w:rsid w:val="00706830"/>
    <w:rsid w:val="007137B7"/>
    <w:rsid w:val="00714990"/>
    <w:rsid w:val="00715953"/>
    <w:rsid w:val="007360D5"/>
    <w:rsid w:val="0073634F"/>
    <w:rsid w:val="007371D7"/>
    <w:rsid w:val="00741F2A"/>
    <w:rsid w:val="007449B7"/>
    <w:rsid w:val="00745024"/>
    <w:rsid w:val="007511AB"/>
    <w:rsid w:val="00751DE2"/>
    <w:rsid w:val="007616EB"/>
    <w:rsid w:val="00762A48"/>
    <w:rsid w:val="00762E1E"/>
    <w:rsid w:val="007638DB"/>
    <w:rsid w:val="0076783B"/>
    <w:rsid w:val="0078721B"/>
    <w:rsid w:val="007918CC"/>
    <w:rsid w:val="0079551B"/>
    <w:rsid w:val="00797BB0"/>
    <w:rsid w:val="007A0175"/>
    <w:rsid w:val="007B295B"/>
    <w:rsid w:val="007B3803"/>
    <w:rsid w:val="007C64C0"/>
    <w:rsid w:val="007D718F"/>
    <w:rsid w:val="007E7760"/>
    <w:rsid w:val="008024CF"/>
    <w:rsid w:val="008038F2"/>
    <w:rsid w:val="00811F94"/>
    <w:rsid w:val="00822617"/>
    <w:rsid w:val="008228ED"/>
    <w:rsid w:val="0082669F"/>
    <w:rsid w:val="00834D50"/>
    <w:rsid w:val="00844EF5"/>
    <w:rsid w:val="00850DBF"/>
    <w:rsid w:val="00860962"/>
    <w:rsid w:val="00864269"/>
    <w:rsid w:val="0086656D"/>
    <w:rsid w:val="00870CCA"/>
    <w:rsid w:val="00887E10"/>
    <w:rsid w:val="00890767"/>
    <w:rsid w:val="00891D6D"/>
    <w:rsid w:val="00893A0D"/>
    <w:rsid w:val="008A76B4"/>
    <w:rsid w:val="008B0B46"/>
    <w:rsid w:val="008C365F"/>
    <w:rsid w:val="008D2910"/>
    <w:rsid w:val="008D3EB3"/>
    <w:rsid w:val="008D6A79"/>
    <w:rsid w:val="00902E14"/>
    <w:rsid w:val="00907E83"/>
    <w:rsid w:val="00911620"/>
    <w:rsid w:val="00913BDC"/>
    <w:rsid w:val="00914FE2"/>
    <w:rsid w:val="0092128A"/>
    <w:rsid w:val="00921A02"/>
    <w:rsid w:val="00922883"/>
    <w:rsid w:val="00926F22"/>
    <w:rsid w:val="009321C3"/>
    <w:rsid w:val="00933365"/>
    <w:rsid w:val="00944ACA"/>
    <w:rsid w:val="009458A5"/>
    <w:rsid w:val="00951BC6"/>
    <w:rsid w:val="009533D7"/>
    <w:rsid w:val="00954C4A"/>
    <w:rsid w:val="00954FA6"/>
    <w:rsid w:val="009560CF"/>
    <w:rsid w:val="0096291F"/>
    <w:rsid w:val="00964316"/>
    <w:rsid w:val="00982C8F"/>
    <w:rsid w:val="00991FA4"/>
    <w:rsid w:val="00992296"/>
    <w:rsid w:val="009B4EEA"/>
    <w:rsid w:val="009B5427"/>
    <w:rsid w:val="009B5DC0"/>
    <w:rsid w:val="009C4D3C"/>
    <w:rsid w:val="009C52A9"/>
    <w:rsid w:val="009C5863"/>
    <w:rsid w:val="009D4F5B"/>
    <w:rsid w:val="009D5F12"/>
    <w:rsid w:val="009D6B4C"/>
    <w:rsid w:val="009E30E7"/>
    <w:rsid w:val="009E696E"/>
    <w:rsid w:val="009F39C7"/>
    <w:rsid w:val="009F3AAC"/>
    <w:rsid w:val="00A00AEC"/>
    <w:rsid w:val="00A052FB"/>
    <w:rsid w:val="00A05B08"/>
    <w:rsid w:val="00A06302"/>
    <w:rsid w:val="00A06F09"/>
    <w:rsid w:val="00A10729"/>
    <w:rsid w:val="00A13E0B"/>
    <w:rsid w:val="00A1656B"/>
    <w:rsid w:val="00A25D02"/>
    <w:rsid w:val="00A25EF5"/>
    <w:rsid w:val="00A36334"/>
    <w:rsid w:val="00A4334B"/>
    <w:rsid w:val="00A54542"/>
    <w:rsid w:val="00A64FF6"/>
    <w:rsid w:val="00A74D50"/>
    <w:rsid w:val="00A76579"/>
    <w:rsid w:val="00A83384"/>
    <w:rsid w:val="00A83A89"/>
    <w:rsid w:val="00A83AC5"/>
    <w:rsid w:val="00A851CE"/>
    <w:rsid w:val="00A93444"/>
    <w:rsid w:val="00A9423D"/>
    <w:rsid w:val="00AA01C9"/>
    <w:rsid w:val="00AA5DBA"/>
    <w:rsid w:val="00AA6447"/>
    <w:rsid w:val="00AA7723"/>
    <w:rsid w:val="00AB425E"/>
    <w:rsid w:val="00AC0BB3"/>
    <w:rsid w:val="00AD1CC9"/>
    <w:rsid w:val="00AD40E7"/>
    <w:rsid w:val="00AE07E0"/>
    <w:rsid w:val="00AE3D20"/>
    <w:rsid w:val="00AE5E05"/>
    <w:rsid w:val="00AE7232"/>
    <w:rsid w:val="00AF001A"/>
    <w:rsid w:val="00AF3D04"/>
    <w:rsid w:val="00B0500E"/>
    <w:rsid w:val="00B10201"/>
    <w:rsid w:val="00B1766A"/>
    <w:rsid w:val="00B20159"/>
    <w:rsid w:val="00B23DDF"/>
    <w:rsid w:val="00B313BA"/>
    <w:rsid w:val="00B372BC"/>
    <w:rsid w:val="00B428B5"/>
    <w:rsid w:val="00B45EAC"/>
    <w:rsid w:val="00B52B38"/>
    <w:rsid w:val="00B52FC6"/>
    <w:rsid w:val="00B672B3"/>
    <w:rsid w:val="00B75B78"/>
    <w:rsid w:val="00B762EA"/>
    <w:rsid w:val="00B812D0"/>
    <w:rsid w:val="00B91BEB"/>
    <w:rsid w:val="00B93B4D"/>
    <w:rsid w:val="00BA0656"/>
    <w:rsid w:val="00BC3D79"/>
    <w:rsid w:val="00BC71E7"/>
    <w:rsid w:val="00BD2BD5"/>
    <w:rsid w:val="00BE6AB2"/>
    <w:rsid w:val="00C00EBB"/>
    <w:rsid w:val="00C12801"/>
    <w:rsid w:val="00C25948"/>
    <w:rsid w:val="00C27447"/>
    <w:rsid w:val="00C34956"/>
    <w:rsid w:val="00C3647C"/>
    <w:rsid w:val="00C414A5"/>
    <w:rsid w:val="00C44D49"/>
    <w:rsid w:val="00C44E73"/>
    <w:rsid w:val="00C50B92"/>
    <w:rsid w:val="00C6176B"/>
    <w:rsid w:val="00C745F2"/>
    <w:rsid w:val="00C83620"/>
    <w:rsid w:val="00C859AD"/>
    <w:rsid w:val="00CB2471"/>
    <w:rsid w:val="00CB48DF"/>
    <w:rsid w:val="00CC0D1B"/>
    <w:rsid w:val="00CC4CFC"/>
    <w:rsid w:val="00CD19C5"/>
    <w:rsid w:val="00CD519C"/>
    <w:rsid w:val="00CF1010"/>
    <w:rsid w:val="00CF4F9A"/>
    <w:rsid w:val="00D03DAD"/>
    <w:rsid w:val="00D06250"/>
    <w:rsid w:val="00D102A7"/>
    <w:rsid w:val="00D1037D"/>
    <w:rsid w:val="00D1681F"/>
    <w:rsid w:val="00D16D18"/>
    <w:rsid w:val="00D22BE5"/>
    <w:rsid w:val="00D433FF"/>
    <w:rsid w:val="00D4356C"/>
    <w:rsid w:val="00D51550"/>
    <w:rsid w:val="00D6743F"/>
    <w:rsid w:val="00D67D2A"/>
    <w:rsid w:val="00D733B1"/>
    <w:rsid w:val="00D75E26"/>
    <w:rsid w:val="00D844AA"/>
    <w:rsid w:val="00D85090"/>
    <w:rsid w:val="00DA15C8"/>
    <w:rsid w:val="00DA3F78"/>
    <w:rsid w:val="00DB19BB"/>
    <w:rsid w:val="00DB6646"/>
    <w:rsid w:val="00DC3C74"/>
    <w:rsid w:val="00DD738A"/>
    <w:rsid w:val="00DE10D7"/>
    <w:rsid w:val="00DF4FA0"/>
    <w:rsid w:val="00DF77CA"/>
    <w:rsid w:val="00E0699C"/>
    <w:rsid w:val="00E10174"/>
    <w:rsid w:val="00E20081"/>
    <w:rsid w:val="00E2042A"/>
    <w:rsid w:val="00E2196E"/>
    <w:rsid w:val="00E33F1A"/>
    <w:rsid w:val="00E42156"/>
    <w:rsid w:val="00E52908"/>
    <w:rsid w:val="00E62012"/>
    <w:rsid w:val="00E73327"/>
    <w:rsid w:val="00E737AC"/>
    <w:rsid w:val="00E73E01"/>
    <w:rsid w:val="00E771D8"/>
    <w:rsid w:val="00E779C0"/>
    <w:rsid w:val="00E83044"/>
    <w:rsid w:val="00E96C66"/>
    <w:rsid w:val="00E97338"/>
    <w:rsid w:val="00EB108C"/>
    <w:rsid w:val="00EB10AD"/>
    <w:rsid w:val="00EB3AD8"/>
    <w:rsid w:val="00EB4D2E"/>
    <w:rsid w:val="00EB4D4B"/>
    <w:rsid w:val="00EC041C"/>
    <w:rsid w:val="00ED1B84"/>
    <w:rsid w:val="00EE0F9C"/>
    <w:rsid w:val="00EE7499"/>
    <w:rsid w:val="00EE7837"/>
    <w:rsid w:val="00EF780D"/>
    <w:rsid w:val="00EF7D9D"/>
    <w:rsid w:val="00F15CA7"/>
    <w:rsid w:val="00F16887"/>
    <w:rsid w:val="00F26516"/>
    <w:rsid w:val="00F3005C"/>
    <w:rsid w:val="00F33B6C"/>
    <w:rsid w:val="00F36E7B"/>
    <w:rsid w:val="00F57594"/>
    <w:rsid w:val="00F74AF0"/>
    <w:rsid w:val="00F81DD1"/>
    <w:rsid w:val="00F86196"/>
    <w:rsid w:val="00F927D7"/>
    <w:rsid w:val="00F97E67"/>
    <w:rsid w:val="00FB1203"/>
    <w:rsid w:val="00FB53B7"/>
    <w:rsid w:val="00FC0105"/>
    <w:rsid w:val="00FC463E"/>
    <w:rsid w:val="00FD19C9"/>
    <w:rsid w:val="00FE5AE7"/>
    <w:rsid w:val="00FF03C7"/>
    <w:rsid w:val="00FF6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67C0D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32E"/>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ecHeader">
    <w:name w:val="Spec: Header"/>
    <w:basedOn w:val="Normal"/>
    <w:rsid w:val="00C00EBB"/>
    <w:pPr>
      <w:pBdr>
        <w:bottom w:val="single" w:sz="4" w:space="1" w:color="auto"/>
      </w:pBdr>
      <w:tabs>
        <w:tab w:val="center" w:pos="6480"/>
        <w:tab w:val="right" w:pos="10080"/>
      </w:tabs>
      <w:jc w:val="center"/>
    </w:pPr>
    <w:rPr>
      <w:i/>
      <w:sz w:val="20"/>
    </w:rPr>
  </w:style>
  <w:style w:type="paragraph" w:styleId="Header">
    <w:name w:val="header"/>
    <w:basedOn w:val="Normal"/>
    <w:semiHidden/>
    <w:rsid w:val="0036232E"/>
    <w:pPr>
      <w:tabs>
        <w:tab w:val="center" w:pos="4320"/>
        <w:tab w:val="right" w:pos="8640"/>
      </w:tabs>
    </w:pPr>
  </w:style>
  <w:style w:type="paragraph" w:styleId="Footer">
    <w:name w:val="footer"/>
    <w:basedOn w:val="Normal"/>
    <w:semiHidden/>
    <w:rsid w:val="0036232E"/>
    <w:pPr>
      <w:tabs>
        <w:tab w:val="center" w:pos="4320"/>
        <w:tab w:val="right" w:pos="8640"/>
      </w:tabs>
    </w:pPr>
  </w:style>
  <w:style w:type="paragraph" w:customStyle="1" w:styleId="SpecContactInfo">
    <w:name w:val="Spec: Contact Info"/>
    <w:basedOn w:val="Normal"/>
    <w:rsid w:val="00C00EBB"/>
    <w:pPr>
      <w:tabs>
        <w:tab w:val="left" w:pos="1296"/>
        <w:tab w:val="left" w:pos="1800"/>
        <w:tab w:val="right" w:pos="10080"/>
      </w:tabs>
    </w:pPr>
  </w:style>
  <w:style w:type="character" w:styleId="Hyperlink">
    <w:name w:val="Hyperlink"/>
    <w:semiHidden/>
    <w:rsid w:val="006D3C81"/>
    <w:rPr>
      <w:rFonts w:ascii="Arial" w:hAnsi="Arial"/>
      <w:color w:val="000000"/>
      <w:sz w:val="22"/>
      <w:szCs w:val="22"/>
      <w:u w:val="none"/>
    </w:rPr>
  </w:style>
  <w:style w:type="paragraph" w:customStyle="1" w:styleId="SpecHeading1">
    <w:name w:val="Spec: Heading 1"/>
    <w:basedOn w:val="Normal"/>
    <w:next w:val="Normal"/>
    <w:rsid w:val="00741F2A"/>
    <w:pPr>
      <w:jc w:val="center"/>
      <w:outlineLvl w:val="0"/>
    </w:pPr>
    <w:rPr>
      <w:b/>
    </w:rPr>
  </w:style>
  <w:style w:type="paragraph" w:customStyle="1" w:styleId="SpecSpecifierNotes">
    <w:name w:val="Spec: Specifier Notes"/>
    <w:basedOn w:val="Normal"/>
    <w:rsid w:val="00071573"/>
    <w:pPr>
      <w:keepNext/>
      <w:keepLines/>
      <w:pBdr>
        <w:top w:val="single" w:sz="8" w:space="4" w:color="auto"/>
        <w:left w:val="single" w:sz="8" w:space="4" w:color="auto"/>
        <w:bottom w:val="single" w:sz="8" w:space="4" w:color="auto"/>
        <w:right w:val="single" w:sz="8" w:space="4" w:color="auto"/>
      </w:pBdr>
    </w:pPr>
  </w:style>
  <w:style w:type="paragraph" w:customStyle="1" w:styleId="SpecHeading2Part1">
    <w:name w:val="Spec: Heading 2 [Part 1]"/>
    <w:basedOn w:val="Normal"/>
    <w:next w:val="Normal"/>
    <w:rsid w:val="00741F2A"/>
    <w:pPr>
      <w:tabs>
        <w:tab w:val="left" w:pos="1260"/>
      </w:tabs>
      <w:outlineLvl w:val="1"/>
    </w:pPr>
    <w:rPr>
      <w:b/>
    </w:rPr>
  </w:style>
  <w:style w:type="paragraph" w:customStyle="1" w:styleId="SpecHeading311">
    <w:name w:val="Spec: Heading 3 [1.1]"/>
    <w:basedOn w:val="Normal"/>
    <w:next w:val="Normal"/>
    <w:rsid w:val="00741F2A"/>
    <w:pPr>
      <w:tabs>
        <w:tab w:val="left" w:pos="720"/>
      </w:tabs>
      <w:outlineLvl w:val="2"/>
    </w:pPr>
    <w:rPr>
      <w:b/>
    </w:rPr>
  </w:style>
  <w:style w:type="paragraph" w:customStyle="1" w:styleId="SpecHeading4A">
    <w:name w:val="Spec: Heading 4 [A.]"/>
    <w:basedOn w:val="Normal"/>
    <w:next w:val="Normal"/>
    <w:rsid w:val="00741F2A"/>
    <w:pPr>
      <w:tabs>
        <w:tab w:val="left" w:pos="720"/>
      </w:tabs>
      <w:ind w:left="734" w:hanging="547"/>
      <w:outlineLvl w:val="3"/>
    </w:pPr>
  </w:style>
  <w:style w:type="paragraph" w:customStyle="1" w:styleId="SpecHeading51">
    <w:name w:val="Spec: Heading 5 [1.]"/>
    <w:basedOn w:val="Normal"/>
    <w:next w:val="Normal"/>
    <w:rsid w:val="00741F2A"/>
    <w:pPr>
      <w:tabs>
        <w:tab w:val="left" w:pos="720"/>
      </w:tabs>
      <w:ind w:left="1267" w:hanging="547"/>
      <w:outlineLvl w:val="4"/>
    </w:pPr>
  </w:style>
  <w:style w:type="paragraph" w:customStyle="1" w:styleId="SpecHeading6a">
    <w:name w:val="Spec: Heading 6 [a.]"/>
    <w:basedOn w:val="Normal"/>
    <w:next w:val="Normal"/>
    <w:rsid w:val="00EE7499"/>
    <w:pPr>
      <w:tabs>
        <w:tab w:val="left" w:pos="1800"/>
      </w:tabs>
      <w:ind w:left="1814" w:hanging="547"/>
      <w:outlineLvl w:val="5"/>
    </w:pPr>
  </w:style>
  <w:style w:type="paragraph" w:customStyle="1" w:styleId="SpecHeading71">
    <w:name w:val="Spec: Heading 7 [1)]"/>
    <w:basedOn w:val="Normal"/>
    <w:next w:val="Normal"/>
    <w:rsid w:val="00EE7499"/>
    <w:pPr>
      <w:tabs>
        <w:tab w:val="left" w:pos="2347"/>
      </w:tabs>
      <w:ind w:left="2347" w:hanging="547"/>
    </w:pPr>
  </w:style>
  <w:style w:type="character" w:styleId="PageNumber">
    <w:name w:val="page number"/>
    <w:basedOn w:val="DefaultParagraphFont"/>
    <w:semiHidden/>
    <w:rsid w:val="00D433FF"/>
  </w:style>
  <w:style w:type="paragraph" w:customStyle="1" w:styleId="SpecFooter">
    <w:name w:val="Spec: Footer"/>
    <w:basedOn w:val="Normal"/>
    <w:rsid w:val="00C00EBB"/>
    <w:pPr>
      <w:tabs>
        <w:tab w:val="center" w:pos="5040"/>
      </w:tabs>
    </w:pPr>
  </w:style>
  <w:style w:type="paragraph" w:customStyle="1" w:styleId="SpecSpecifierNotes0">
    <w:name w:val="Spec:  Specifier Notes"/>
    <w:basedOn w:val="Normal"/>
    <w:rsid w:val="001741D8"/>
    <w:pPr>
      <w:keepNext/>
      <w:keepLines/>
      <w:pBdr>
        <w:top w:val="single" w:sz="8" w:space="4" w:color="auto"/>
        <w:left w:val="single" w:sz="8" w:space="4" w:color="auto"/>
        <w:bottom w:val="single" w:sz="8" w:space="4" w:color="auto"/>
        <w:right w:val="single" w:sz="8" w:space="4" w:color="auto"/>
      </w:pBdr>
    </w:pPr>
  </w:style>
  <w:style w:type="paragraph" w:styleId="BalloonText">
    <w:name w:val="Balloon Text"/>
    <w:basedOn w:val="Normal"/>
    <w:semiHidden/>
    <w:rsid w:val="004326E3"/>
    <w:rPr>
      <w:rFonts w:ascii="Tahoma" w:hAnsi="Tahoma" w:cs="Tahoma"/>
      <w:sz w:val="16"/>
      <w:szCs w:val="16"/>
    </w:rPr>
  </w:style>
  <w:style w:type="paragraph" w:customStyle="1" w:styleId="PRT">
    <w:name w:val="PRT"/>
    <w:basedOn w:val="Normal"/>
    <w:next w:val="ART"/>
    <w:rsid w:val="000B2E7D"/>
    <w:pPr>
      <w:keepNext/>
      <w:numPr>
        <w:numId w:val="4"/>
      </w:numPr>
      <w:suppressAutoHyphens/>
      <w:spacing w:before="480"/>
      <w:jc w:val="both"/>
      <w:outlineLvl w:val="0"/>
    </w:pPr>
    <w:rPr>
      <w:rFonts w:ascii="Times New Roman" w:hAnsi="Times New Roman"/>
      <w:szCs w:val="20"/>
    </w:rPr>
  </w:style>
  <w:style w:type="paragraph" w:customStyle="1" w:styleId="SUT">
    <w:name w:val="SUT"/>
    <w:basedOn w:val="Normal"/>
    <w:next w:val="PR1"/>
    <w:rsid w:val="000B2E7D"/>
    <w:pPr>
      <w:numPr>
        <w:ilvl w:val="1"/>
        <w:numId w:val="4"/>
      </w:numPr>
      <w:suppressAutoHyphens/>
      <w:spacing w:before="240"/>
      <w:jc w:val="both"/>
      <w:outlineLvl w:val="0"/>
    </w:pPr>
    <w:rPr>
      <w:rFonts w:ascii="Times New Roman" w:hAnsi="Times New Roman"/>
      <w:szCs w:val="20"/>
    </w:rPr>
  </w:style>
  <w:style w:type="paragraph" w:customStyle="1" w:styleId="DST">
    <w:name w:val="DST"/>
    <w:basedOn w:val="Normal"/>
    <w:next w:val="PR1"/>
    <w:rsid w:val="000B2E7D"/>
    <w:pPr>
      <w:numPr>
        <w:ilvl w:val="2"/>
        <w:numId w:val="4"/>
      </w:numPr>
      <w:suppressAutoHyphens/>
      <w:spacing w:before="240"/>
      <w:jc w:val="both"/>
      <w:outlineLvl w:val="0"/>
    </w:pPr>
    <w:rPr>
      <w:rFonts w:ascii="Times New Roman" w:hAnsi="Times New Roman"/>
      <w:szCs w:val="20"/>
    </w:rPr>
  </w:style>
  <w:style w:type="paragraph" w:customStyle="1" w:styleId="ART">
    <w:name w:val="ART"/>
    <w:basedOn w:val="Normal"/>
    <w:next w:val="PR1"/>
    <w:rsid w:val="000B2E7D"/>
    <w:pPr>
      <w:keepNext/>
      <w:numPr>
        <w:ilvl w:val="3"/>
        <w:numId w:val="4"/>
      </w:numPr>
      <w:suppressAutoHyphens/>
      <w:spacing w:before="480"/>
      <w:jc w:val="both"/>
      <w:outlineLvl w:val="1"/>
    </w:pPr>
    <w:rPr>
      <w:rFonts w:ascii="Times New Roman" w:hAnsi="Times New Roman"/>
      <w:szCs w:val="20"/>
    </w:rPr>
  </w:style>
  <w:style w:type="paragraph" w:customStyle="1" w:styleId="PR1">
    <w:name w:val="PR1"/>
    <w:basedOn w:val="Normal"/>
    <w:rsid w:val="000B2E7D"/>
    <w:pPr>
      <w:numPr>
        <w:ilvl w:val="4"/>
        <w:numId w:val="4"/>
      </w:numPr>
      <w:suppressAutoHyphens/>
      <w:spacing w:before="240"/>
      <w:jc w:val="both"/>
      <w:outlineLvl w:val="2"/>
    </w:pPr>
    <w:rPr>
      <w:rFonts w:ascii="Times New Roman" w:hAnsi="Times New Roman"/>
      <w:szCs w:val="20"/>
    </w:rPr>
  </w:style>
  <w:style w:type="paragraph" w:customStyle="1" w:styleId="PR2">
    <w:name w:val="PR2"/>
    <w:basedOn w:val="Normal"/>
    <w:link w:val="PR2Char"/>
    <w:rsid w:val="000B2E7D"/>
    <w:pPr>
      <w:numPr>
        <w:ilvl w:val="5"/>
        <w:numId w:val="4"/>
      </w:numPr>
      <w:tabs>
        <w:tab w:val="left" w:pos="1440"/>
      </w:tabs>
      <w:suppressAutoHyphens/>
      <w:jc w:val="both"/>
      <w:outlineLvl w:val="3"/>
    </w:pPr>
    <w:rPr>
      <w:rFonts w:ascii="Times New Roman" w:hAnsi="Times New Roman"/>
      <w:szCs w:val="20"/>
    </w:rPr>
  </w:style>
  <w:style w:type="paragraph" w:customStyle="1" w:styleId="PR3">
    <w:name w:val="PR3"/>
    <w:basedOn w:val="Normal"/>
    <w:link w:val="PR3Char"/>
    <w:rsid w:val="000B2E7D"/>
    <w:pPr>
      <w:numPr>
        <w:ilvl w:val="6"/>
        <w:numId w:val="4"/>
      </w:numPr>
      <w:suppressAutoHyphens/>
      <w:jc w:val="both"/>
      <w:outlineLvl w:val="4"/>
    </w:pPr>
    <w:rPr>
      <w:rFonts w:ascii="Times New Roman" w:hAnsi="Times New Roman"/>
      <w:szCs w:val="20"/>
    </w:rPr>
  </w:style>
  <w:style w:type="paragraph" w:customStyle="1" w:styleId="PR4">
    <w:name w:val="PR4"/>
    <w:basedOn w:val="Normal"/>
    <w:rsid w:val="000B2E7D"/>
    <w:pPr>
      <w:numPr>
        <w:ilvl w:val="7"/>
        <w:numId w:val="4"/>
      </w:numPr>
      <w:suppressAutoHyphens/>
      <w:jc w:val="both"/>
      <w:outlineLvl w:val="5"/>
    </w:pPr>
    <w:rPr>
      <w:rFonts w:ascii="Times New Roman" w:hAnsi="Times New Roman"/>
      <w:szCs w:val="20"/>
    </w:rPr>
  </w:style>
  <w:style w:type="paragraph" w:customStyle="1" w:styleId="PR5">
    <w:name w:val="PR5"/>
    <w:basedOn w:val="Normal"/>
    <w:rsid w:val="000B2E7D"/>
    <w:pPr>
      <w:numPr>
        <w:ilvl w:val="8"/>
        <w:numId w:val="4"/>
      </w:numPr>
      <w:suppressAutoHyphens/>
      <w:jc w:val="both"/>
      <w:outlineLvl w:val="6"/>
    </w:pPr>
    <w:rPr>
      <w:rFonts w:ascii="Times New Roman" w:hAnsi="Times New Roman"/>
      <w:szCs w:val="20"/>
    </w:rPr>
  </w:style>
  <w:style w:type="character" w:customStyle="1" w:styleId="PR2Char">
    <w:name w:val="PR2 Char"/>
    <w:link w:val="PR2"/>
    <w:rsid w:val="000B2E7D"/>
    <w:rPr>
      <w:sz w:val="22"/>
    </w:rPr>
  </w:style>
  <w:style w:type="character" w:styleId="CommentReference">
    <w:name w:val="annotation reference"/>
    <w:uiPriority w:val="99"/>
    <w:unhideWhenUsed/>
    <w:rsid w:val="000B2E7D"/>
    <w:rPr>
      <w:sz w:val="16"/>
      <w:szCs w:val="16"/>
    </w:rPr>
  </w:style>
  <w:style w:type="paragraph" w:styleId="CommentText">
    <w:name w:val="annotation text"/>
    <w:basedOn w:val="Normal"/>
    <w:link w:val="CommentTextChar"/>
    <w:uiPriority w:val="99"/>
    <w:unhideWhenUsed/>
    <w:rsid w:val="000B2E7D"/>
    <w:rPr>
      <w:rFonts w:ascii="Times New Roman" w:hAnsi="Times New Roman"/>
      <w:sz w:val="20"/>
      <w:szCs w:val="20"/>
    </w:rPr>
  </w:style>
  <w:style w:type="character" w:customStyle="1" w:styleId="CommentTextChar">
    <w:name w:val="Comment Text Char"/>
    <w:basedOn w:val="DefaultParagraphFont"/>
    <w:link w:val="CommentText"/>
    <w:uiPriority w:val="99"/>
    <w:rsid w:val="000B2E7D"/>
  </w:style>
  <w:style w:type="character" w:styleId="UnresolvedMention">
    <w:name w:val="Unresolved Mention"/>
    <w:uiPriority w:val="99"/>
    <w:semiHidden/>
    <w:unhideWhenUsed/>
    <w:rsid w:val="001B1F89"/>
    <w:rPr>
      <w:color w:val="605E5C"/>
      <w:shd w:val="clear" w:color="auto" w:fill="E1DFDD"/>
    </w:rPr>
  </w:style>
  <w:style w:type="character" w:customStyle="1" w:styleId="SustHyperlink">
    <w:name w:val="SustHyperlink"/>
    <w:rsid w:val="00674431"/>
    <w:rPr>
      <w:color w:val="009900"/>
      <w:u w:val="single"/>
    </w:rPr>
  </w:style>
  <w:style w:type="paragraph" w:customStyle="1" w:styleId="TF5">
    <w:name w:val="TF5"/>
    <w:basedOn w:val="Normal"/>
    <w:next w:val="Normal"/>
    <w:rsid w:val="00674431"/>
    <w:pPr>
      <w:suppressAutoHyphens/>
      <w:spacing w:before="240"/>
      <w:ind w:left="2592"/>
      <w:jc w:val="both"/>
    </w:pPr>
    <w:rPr>
      <w:rFonts w:ascii="Times New Roman" w:hAnsi="Times New Roman"/>
      <w:szCs w:val="20"/>
    </w:rPr>
  </w:style>
  <w:style w:type="character" w:customStyle="1" w:styleId="PR3Char">
    <w:name w:val="PR3 Char"/>
    <w:link w:val="PR3"/>
    <w:rsid w:val="004A0955"/>
    <w:rPr>
      <w:sz w:val="22"/>
    </w:rPr>
  </w:style>
  <w:style w:type="paragraph" w:styleId="ListParagraph">
    <w:name w:val="List Paragraph"/>
    <w:basedOn w:val="Normal"/>
    <w:uiPriority w:val="34"/>
    <w:qFormat/>
    <w:rsid w:val="004A0955"/>
    <w:pPr>
      <w:ind w:left="720"/>
    </w:pPr>
  </w:style>
  <w:style w:type="character" w:customStyle="1" w:styleId="IP">
    <w:name w:val="IP"/>
    <w:rsid w:val="00B1766A"/>
    <w:rPr>
      <w:color w:val="FF0000"/>
    </w:rPr>
  </w:style>
  <w:style w:type="character" w:customStyle="1" w:styleId="SI">
    <w:name w:val="SI"/>
    <w:rsid w:val="00B1766A"/>
    <w:rPr>
      <w:color w:val="008080"/>
    </w:rPr>
  </w:style>
  <w:style w:type="paragraph" w:styleId="CommentSubject">
    <w:name w:val="annotation subject"/>
    <w:basedOn w:val="CommentText"/>
    <w:next w:val="CommentText"/>
    <w:link w:val="CommentSubjectChar"/>
    <w:rsid w:val="00864269"/>
    <w:rPr>
      <w:rFonts w:ascii="Arial" w:hAnsi="Arial"/>
      <w:b/>
      <w:bCs/>
    </w:rPr>
  </w:style>
  <w:style w:type="character" w:customStyle="1" w:styleId="CommentSubjectChar">
    <w:name w:val="Comment Subject Char"/>
    <w:link w:val="CommentSubject"/>
    <w:rsid w:val="00864269"/>
    <w:rPr>
      <w:rFonts w:ascii="Arial" w:hAnsi="Arial"/>
      <w:b/>
      <w:bCs/>
    </w:rPr>
  </w:style>
  <w:style w:type="paragraph" w:styleId="Revision">
    <w:name w:val="Revision"/>
    <w:hidden/>
    <w:uiPriority w:val="99"/>
    <w:semiHidden/>
    <w:rsid w:val="00AB425E"/>
    <w:rPr>
      <w:rFonts w:ascii="Arial" w:hAnsi="Arial"/>
      <w:sz w:val="22"/>
      <w:szCs w:val="24"/>
    </w:rPr>
  </w:style>
  <w:style w:type="paragraph" w:styleId="BodyText">
    <w:name w:val="Body Text"/>
    <w:basedOn w:val="Normal"/>
    <w:link w:val="BodyTextChar"/>
    <w:uiPriority w:val="1"/>
    <w:qFormat/>
    <w:rsid w:val="00AA01C9"/>
    <w:pPr>
      <w:widowControl w:val="0"/>
      <w:ind w:left="120"/>
    </w:pPr>
    <w:rPr>
      <w:rFonts w:eastAsia="Arial"/>
      <w:szCs w:val="22"/>
    </w:rPr>
  </w:style>
  <w:style w:type="character" w:customStyle="1" w:styleId="BodyTextChar">
    <w:name w:val="Body Text Char"/>
    <w:link w:val="BodyText"/>
    <w:uiPriority w:val="1"/>
    <w:rsid w:val="00AA01C9"/>
    <w:rPr>
      <w:rFonts w:ascii="Arial" w:eastAsia="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686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or_info@vtindustrie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vtindustrie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or_info@vtindustrie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tindustries.com" TargetMode="External"/><Relationship Id="rId4" Type="http://schemas.openxmlformats.org/officeDocument/2006/relationships/webSettings" Target="webSettings.xml"/><Relationship Id="rId9" Type="http://schemas.openxmlformats.org/officeDocument/2006/relationships/hyperlink" Target="http://www.vtindustries.com/doors/contac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2628</Words>
  <Characters>14986</Characters>
  <Application>Microsoft Office Word</Application>
  <DocSecurity>0</DocSecurity>
  <Lines>124</Lines>
  <Paragraphs>35</Paragraphs>
  <ScaleCrop>false</ScaleCrop>
  <Company/>
  <LinksUpToDate>false</LinksUpToDate>
  <CharactersWithSpaces>17579</CharactersWithSpaces>
  <SharedDoc>false</SharedDoc>
  <HLinks>
    <vt:vector size="18" baseType="variant">
      <vt:variant>
        <vt:i4>6881402</vt:i4>
      </vt:variant>
      <vt:variant>
        <vt:i4>6</vt:i4>
      </vt:variant>
      <vt:variant>
        <vt:i4>0</vt:i4>
      </vt:variant>
      <vt:variant>
        <vt:i4>5</vt:i4>
      </vt:variant>
      <vt:variant>
        <vt:lpwstr>mailto:door_info@vtindustries.com</vt:lpwstr>
      </vt:variant>
      <vt:variant>
        <vt:lpwstr/>
      </vt:variant>
      <vt:variant>
        <vt:i4>5898335</vt:i4>
      </vt:variant>
      <vt:variant>
        <vt:i4>3</vt:i4>
      </vt:variant>
      <vt:variant>
        <vt:i4>0</vt:i4>
      </vt:variant>
      <vt:variant>
        <vt:i4>5</vt:i4>
      </vt:variant>
      <vt:variant>
        <vt:lpwstr>http://www.vtindustries.com/</vt:lpwstr>
      </vt:variant>
      <vt:variant>
        <vt:lpwstr/>
      </vt:variant>
      <vt:variant>
        <vt:i4>5111882</vt:i4>
      </vt:variant>
      <vt:variant>
        <vt:i4>0</vt:i4>
      </vt:variant>
      <vt:variant>
        <vt:i4>0</vt:i4>
      </vt:variant>
      <vt:variant>
        <vt:i4>5</vt:i4>
      </vt:variant>
      <vt:variant>
        <vt:lpwstr>http://www.vtindustries.com/doors/contact-us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2022-10-10T14:17:00Z</dcterms:created>
  <dcterms:modified xsi:type="dcterms:W3CDTF">2022-10-10T14:17:00Z</dcterms:modified>
</cp:coreProperties>
</file>